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exact"/>
        <w:rPr>
          <w:b/>
          <w:color w:val="000000"/>
          <w:sz w:val="28"/>
          <w:szCs w:val="28"/>
        </w:rPr>
      </w:pPr>
      <w:r>
        <w:rPr>
          <w:rFonts w:hint="eastAsia"/>
          <w:b/>
          <w:color w:val="000000"/>
          <w:sz w:val="28"/>
          <w:szCs w:val="28"/>
        </w:rPr>
        <w:t>附件3、</w:t>
      </w:r>
      <w:r>
        <w:rPr>
          <w:b/>
          <w:color w:val="000000"/>
          <w:sz w:val="28"/>
          <w:szCs w:val="28"/>
        </w:rPr>
        <w:t>浙江省第</w:t>
      </w:r>
      <w:r>
        <w:rPr>
          <w:rFonts w:hint="eastAsia"/>
          <w:b/>
          <w:color w:val="000000"/>
          <w:sz w:val="28"/>
          <w:szCs w:val="28"/>
        </w:rPr>
        <w:t>八</w:t>
      </w:r>
      <w:r>
        <w:rPr>
          <w:b/>
          <w:color w:val="000000"/>
          <w:sz w:val="28"/>
          <w:szCs w:val="28"/>
        </w:rPr>
        <w:t>届大学生力学竞赛火箭助推滑翔机相关材料示意图</w:t>
      </w:r>
    </w:p>
    <w:p>
      <w:pPr>
        <w:spacing w:line="360" w:lineRule="exact"/>
        <w:rPr>
          <w:color w:val="000000"/>
          <w:sz w:val="28"/>
          <w:szCs w:val="28"/>
        </w:rPr>
      </w:pPr>
      <w:r>
        <w:pict>
          <v:shape id="_x0000_s1045" o:spid="_x0000_s1045" o:spt="75" type="#_x0000_t75" style="position:absolute;left:0pt;margin-left:-22.3pt;margin-top:12.15pt;height:297.75pt;width:527.25pt;z-index:-25164288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  <o:OLEObject Type="Embed" ProgID="AutoCAD.Drawing.19" ShapeID="_x0000_s1045" DrawAspect="Content" ObjectID="_1468075725" r:id="rId7">
            <o:LockedField>false</o:LockedField>
          </o:OLEObject>
        </w:pict>
      </w:r>
      <w:r>
        <w:rPr>
          <w:color w:val="000000"/>
          <w:sz w:val="28"/>
          <w:szCs w:val="28"/>
        </w:rPr>
        <w:t>（单位mm）</w:t>
      </w:r>
    </w:p>
    <w:p>
      <w:pPr>
        <w:spacing w:line="360" w:lineRule="exact"/>
        <w:rPr>
          <w:color w:val="000000"/>
          <w:sz w:val="28"/>
          <w:szCs w:val="28"/>
        </w:rPr>
      </w:pPr>
    </w:p>
    <w:p>
      <w:pPr>
        <w:jc w:val="center"/>
        <w:rPr>
          <w:color w:val="000000"/>
          <w:sz w:val="24"/>
          <w:szCs w:val="24"/>
        </w:rPr>
      </w:pPr>
    </w:p>
    <w:p>
      <w:pPr>
        <w:jc w:val="center"/>
        <w:rPr>
          <w:color w:val="000000"/>
          <w:sz w:val="24"/>
          <w:szCs w:val="24"/>
        </w:rPr>
      </w:pPr>
    </w:p>
    <w:p>
      <w:pPr>
        <w:jc w:val="center"/>
        <w:rPr>
          <w:color w:val="000000"/>
          <w:sz w:val="24"/>
          <w:szCs w:val="24"/>
        </w:rPr>
      </w:pPr>
    </w:p>
    <w:p>
      <w:pPr>
        <w:jc w:val="center"/>
        <w:rPr>
          <w:color w:val="000000"/>
          <w:sz w:val="24"/>
          <w:szCs w:val="24"/>
        </w:rPr>
      </w:pPr>
    </w:p>
    <w:p>
      <w:pPr>
        <w:jc w:val="center"/>
        <w:rPr>
          <w:color w:val="000000"/>
          <w:sz w:val="24"/>
          <w:szCs w:val="24"/>
        </w:rPr>
      </w:pPr>
    </w:p>
    <w:p>
      <w:pPr>
        <w:jc w:val="center"/>
        <w:rPr>
          <w:color w:val="000000"/>
          <w:sz w:val="24"/>
          <w:szCs w:val="24"/>
        </w:rPr>
      </w:pPr>
    </w:p>
    <w:p>
      <w:pPr>
        <w:jc w:val="center"/>
        <w:rPr>
          <w:color w:val="000000"/>
          <w:sz w:val="24"/>
          <w:szCs w:val="24"/>
        </w:rPr>
      </w:pPr>
    </w:p>
    <w:p>
      <w:pPr>
        <w:jc w:val="center"/>
        <w:rPr>
          <w:color w:val="000000"/>
          <w:sz w:val="24"/>
          <w:szCs w:val="24"/>
        </w:rPr>
      </w:pPr>
    </w:p>
    <w:p>
      <w:pPr>
        <w:jc w:val="center"/>
        <w:rPr>
          <w:color w:val="000000"/>
          <w:sz w:val="24"/>
          <w:szCs w:val="24"/>
        </w:rPr>
      </w:pPr>
    </w:p>
    <w:p>
      <w:pPr>
        <w:jc w:val="center"/>
        <w:rPr>
          <w:color w:val="000000"/>
          <w:sz w:val="24"/>
          <w:szCs w:val="24"/>
        </w:rPr>
      </w:pPr>
    </w:p>
    <w:p>
      <w:pPr>
        <w:jc w:val="center"/>
        <w:rPr>
          <w:color w:val="000000"/>
          <w:sz w:val="24"/>
          <w:szCs w:val="24"/>
        </w:rPr>
      </w:pPr>
      <w:r>
        <w:rPr>
          <w:rFonts w:eastAsia="仿宋_GB2312"/>
          <w:sz w:val="32"/>
          <w:szCs w:val="32"/>
        </w:rPr>
        <w:t>图1</w:t>
      </w:r>
      <w:r>
        <w:rPr>
          <w:rFonts w:hint="eastAsia" w:eastAsia="仿宋_GB2312"/>
          <w:sz w:val="32"/>
          <w:szCs w:val="32"/>
        </w:rPr>
        <w:t xml:space="preserve"> 辅助的</w:t>
      </w:r>
      <w:r>
        <w:rPr>
          <w:rFonts w:eastAsia="仿宋_GB2312"/>
          <w:sz w:val="32"/>
          <w:szCs w:val="32"/>
        </w:rPr>
        <w:t>ABS</w:t>
      </w:r>
      <w:r>
        <w:rPr>
          <w:rFonts w:hint="eastAsia" w:eastAsia="仿宋_GB2312"/>
          <w:sz w:val="32"/>
          <w:szCs w:val="32"/>
        </w:rPr>
        <w:t>注塑结构</w:t>
      </w:r>
    </w:p>
    <w:p>
      <w:pPr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drawing>
          <wp:inline distT="0" distB="0" distL="114300" distR="114300">
            <wp:extent cx="6238875" cy="3399790"/>
            <wp:effectExtent l="0" t="0" r="9525" b="10160"/>
            <wp:docPr id="2" name="图片 2" descr="G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PI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仿宋_GB2312"/>
          <w:color w:val="00B0F0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图2 </w:t>
      </w:r>
      <w:r>
        <w:rPr>
          <w:rFonts w:hint="eastAsia" w:eastAsia="仿宋_GB2312"/>
          <w:sz w:val="32"/>
          <w:szCs w:val="32"/>
        </w:rPr>
        <w:t>GPI材料</w:t>
      </w: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  <w:r>
        <w:pict>
          <v:shape id="_x0000_s1043" o:spid="_x0000_s1043" o:spt="75" type="#_x0000_t75" style="position:absolute;left:0pt;margin-left:-38.05pt;margin-top:-97.2pt;height:326.25pt;width:588.75pt;z-index:-25164697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  <o:OLEObject Type="Embed" ProgID="AutoCAD.Drawing.19" ShapeID="_x0000_s1043" DrawAspect="Content" ObjectID="_1468075726" r:id="rId10">
            <o:LockedField>false</o:LockedField>
          </o:OLEObject>
        </w:pict>
      </w: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  <w:r>
        <w:rPr>
          <w:rFonts w:eastAsia="仿宋_GB2312"/>
          <w:sz w:val="32"/>
          <w:szCs w:val="32"/>
        </w:rPr>
        <w:pict>
          <v:shape id="_x0000_s1044" o:spid="_x0000_s1044" o:spt="75" type="#_x0000_t75" style="position:absolute;left:0pt;margin-left:-10.3pt;margin-top:5.4pt;height:245.65pt;width:537.75pt;z-index:-251644928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</v:shape>
          <o:OLEObject Type="Embed" ProgID="AutoCAD.Drawing.19" ShapeID="_x0000_s1044" DrawAspect="Content" ObjectID="_1468075727" r:id="rId12">
            <o:LockedField>false</o:LockedField>
          </o:OLEObject>
        </w:pict>
      </w:r>
      <w:r>
        <w:rPr>
          <w:rFonts w:eastAsia="仿宋_GB2312"/>
          <w:sz w:val="32"/>
          <w:szCs w:val="32"/>
        </w:rPr>
        <w:t>图3</w:t>
      </w:r>
      <w:r>
        <w:rPr>
          <w:rFonts w:hint="eastAsia" w:eastAsia="仿宋_GB2312"/>
          <w:sz w:val="32"/>
          <w:szCs w:val="32"/>
        </w:rPr>
        <w:t xml:space="preserve"> 碳纤维杆</w:t>
      </w: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  <w:r>
        <w:rPr>
          <w:rFonts w:eastAsia="仿宋_GB2312"/>
          <w:sz w:val="32"/>
          <w:szCs w:val="32"/>
        </w:rPr>
        <w:pict>
          <v:shape id="_x0000_s1042" o:spid="_x0000_s1042" o:spt="75" type="#_x0000_t75" style="position:absolute;left:0pt;margin-left:-23.05pt;margin-top:7.15pt;height:271.5pt;width:519pt;z-index:-251649024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</v:shape>
          <o:OLEObject Type="Embed" ProgID="AutoCAD.Drawing.19" ShapeID="_x0000_s1042" DrawAspect="Content" ObjectID="_1468075728" r:id="rId14">
            <o:LockedField>false</o:LockedField>
          </o:OLEObject>
        </w:pict>
      </w:r>
      <w:r>
        <w:rPr>
          <w:rFonts w:eastAsia="仿宋_GB2312"/>
          <w:sz w:val="32"/>
          <w:szCs w:val="32"/>
        </w:rPr>
        <w:t>图4</w:t>
      </w:r>
      <w:r>
        <w:rPr>
          <w:rFonts w:hint="eastAsia" w:eastAsia="仿宋_GB2312"/>
          <w:sz w:val="32"/>
          <w:szCs w:val="32"/>
        </w:rPr>
        <w:t xml:space="preserve"> 碳纤维片</w:t>
      </w: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图5 钢丝拉杆</w:t>
      </w: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  <w:r>
        <w:pict>
          <v:shape id="_x0000_s1041" o:spid="_x0000_s1041" o:spt="75" type="#_x0000_t75" style="position:absolute;left:0pt;margin-left:-71.05pt;margin-top:3.15pt;height:256.5pt;width:640.4pt;z-index:251665408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</v:shape>
          <o:OLEObject Type="Embed" ProgID="AutoCAD.Drawing.19" ShapeID="_x0000_s1041" DrawAspect="Content" ObjectID="_1468075729" r:id="rId16">
            <o:LockedField>false</o:LockedField>
          </o:OLEObject>
        </w:pict>
      </w: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rPr>
          <w:rFonts w:eastAsia="仿宋_GB2312"/>
          <w:color w:val="00B0F0"/>
          <w:sz w:val="32"/>
          <w:szCs w:val="32"/>
        </w:rPr>
      </w:pPr>
    </w:p>
    <w:p>
      <w:pPr>
        <w:rPr>
          <w:rFonts w:eastAsia="仿宋_GB2312"/>
          <w:color w:val="00B0F0"/>
          <w:sz w:val="32"/>
          <w:szCs w:val="32"/>
        </w:rPr>
      </w:pPr>
    </w:p>
    <w:p>
      <w:pPr>
        <w:rPr>
          <w:rFonts w:eastAsia="仿宋_GB2312"/>
          <w:color w:val="00B0F0"/>
          <w:sz w:val="32"/>
          <w:szCs w:val="32"/>
        </w:rPr>
      </w:pPr>
    </w:p>
    <w:p>
      <w:pPr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图6 舵角</w:t>
      </w:r>
    </w:p>
    <w:p>
      <w:pPr>
        <w:jc w:val="center"/>
        <w:rPr>
          <w:rFonts w:eastAsia="仿宋_GB2312"/>
          <w:color w:val="00B0F0"/>
          <w:sz w:val="32"/>
          <w:szCs w:val="32"/>
        </w:rPr>
      </w:pPr>
      <w:r>
        <w:pict>
          <v:shape id="_x0000_s1040" o:spid="_x0000_s1040" o:spt="75" type="#_x0000_t75" style="position:absolute;left:0pt;margin-left:-191.05pt;margin-top:21.45pt;height:362.25pt;width:809.6pt;z-index:-25165312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  <o:OLEObject Type="Embed" ProgID="AutoCAD.Drawing.19" ShapeID="_x0000_s1040" DrawAspect="Content" ObjectID="_1468075730" r:id="rId18">
            <o:LockedField>false</o:LockedField>
          </o:OLEObject>
        </w:pict>
      </w: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图7 翼展</w:t>
      </w:r>
      <w:r>
        <w:rPr>
          <w:rFonts w:eastAsia="仿宋_GB2312"/>
          <w:sz w:val="32"/>
          <w:szCs w:val="32"/>
        </w:rPr>
        <w:t>测量示意图</w:t>
      </w: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pict>
          <v:shape id="_x0000_s1051" o:spid="_x0000_s1051" o:spt="75" type="#_x0000_t75" style="position:absolute;left:0pt;margin-left:-360.7pt;margin-top:-15.6pt;height:332.55pt;width:1058.2pt;z-index:-25164185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  <o:OLEObject Type="Embed" ProgID="AutoCAD.Drawing.19" ShapeID="_x0000_s1051" DrawAspect="Content" ObjectID="_1468075731" r:id="rId20">
            <o:LockedField>false</o:LockedField>
          </o:OLEObject>
        </w:pict>
      </w:r>
    </w:p>
    <w:p>
      <w:pPr>
        <w:jc w:val="center"/>
        <w:rPr>
          <w:color w:val="000000"/>
          <w:sz w:val="24"/>
          <w:szCs w:val="24"/>
        </w:rPr>
      </w:pPr>
    </w:p>
    <w:p>
      <w:pPr>
        <w:jc w:val="center"/>
        <w:rPr>
          <w:rFonts w:eastAsia="仿宋_GB2312"/>
          <w:sz w:val="32"/>
          <w:szCs w:val="32"/>
        </w:rPr>
      </w:pPr>
    </w:p>
    <w:p>
      <w:pPr>
        <w:jc w:val="center"/>
        <w:rPr>
          <w:rFonts w:eastAsia="仿宋_GB2312"/>
          <w:sz w:val="32"/>
          <w:szCs w:val="32"/>
        </w:rPr>
      </w:pPr>
    </w:p>
    <w:p>
      <w:pPr>
        <w:jc w:val="center"/>
        <w:rPr>
          <w:rFonts w:eastAsia="仿宋_GB2312"/>
          <w:sz w:val="32"/>
          <w:szCs w:val="32"/>
        </w:rPr>
      </w:pPr>
    </w:p>
    <w:p>
      <w:pPr>
        <w:jc w:val="center"/>
        <w:rPr>
          <w:rFonts w:eastAsia="仿宋_GB2312"/>
          <w:sz w:val="32"/>
          <w:szCs w:val="32"/>
        </w:rPr>
      </w:pPr>
    </w:p>
    <w:p>
      <w:pPr>
        <w:jc w:val="center"/>
        <w:rPr>
          <w:rFonts w:eastAsia="仿宋_GB2312"/>
          <w:sz w:val="32"/>
          <w:szCs w:val="32"/>
        </w:rPr>
      </w:pPr>
    </w:p>
    <w:p>
      <w:pPr>
        <w:jc w:val="center"/>
        <w:rPr>
          <w:rFonts w:eastAsia="仿宋_GB2312"/>
          <w:sz w:val="32"/>
          <w:szCs w:val="32"/>
        </w:rPr>
      </w:pPr>
    </w:p>
    <w:p>
      <w:pPr>
        <w:jc w:val="center"/>
        <w:rPr>
          <w:rFonts w:eastAsia="仿宋_GB2312"/>
          <w:sz w:val="32"/>
          <w:szCs w:val="32"/>
        </w:rPr>
      </w:pPr>
    </w:p>
    <w:p>
      <w:pPr>
        <w:jc w:val="center"/>
        <w:rPr>
          <w:rFonts w:eastAsia="仿宋_GB2312"/>
          <w:sz w:val="32"/>
          <w:szCs w:val="32"/>
        </w:rPr>
      </w:pPr>
    </w:p>
    <w:p>
      <w:pPr>
        <w:jc w:val="center"/>
        <w:rPr>
          <w:rFonts w:eastAsia="仿宋_GB2312"/>
          <w:sz w:val="32"/>
          <w:szCs w:val="32"/>
        </w:rPr>
      </w:pPr>
    </w:p>
    <w:p>
      <w:pPr>
        <w:jc w:val="center"/>
        <w:rPr>
          <w:rFonts w:eastAsia="仿宋_GB2312"/>
          <w:sz w:val="32"/>
          <w:szCs w:val="32"/>
        </w:rPr>
      </w:pPr>
    </w:p>
    <w:p>
      <w:pPr>
        <w:jc w:val="center"/>
        <w:rPr>
          <w:color w:val="000000"/>
          <w:sz w:val="24"/>
          <w:szCs w:val="24"/>
        </w:rPr>
      </w:pPr>
      <w:r>
        <w:rPr>
          <w:rFonts w:eastAsia="仿宋_GB2312"/>
          <w:sz w:val="32"/>
          <w:szCs w:val="32"/>
        </w:rPr>
        <w:t>图</w:t>
      </w:r>
      <w:r>
        <w:rPr>
          <w:rFonts w:hint="eastAsia" w:eastAsia="仿宋_GB2312"/>
          <w:sz w:val="32"/>
          <w:szCs w:val="32"/>
        </w:rPr>
        <w:t xml:space="preserve">8 </w:t>
      </w:r>
      <w:r>
        <w:rPr>
          <w:rFonts w:eastAsia="仿宋_GB2312"/>
          <w:sz w:val="32"/>
          <w:szCs w:val="32"/>
        </w:rPr>
        <w:t>发射</w:t>
      </w:r>
      <w:r>
        <w:rPr>
          <w:rFonts w:hint="eastAsia" w:eastAsia="仿宋_GB2312"/>
          <w:sz w:val="32"/>
          <w:szCs w:val="32"/>
        </w:rPr>
        <w:t>角度</w:t>
      </w:r>
      <w:r>
        <w:rPr>
          <w:rFonts w:eastAsia="仿宋_GB2312"/>
          <w:sz w:val="32"/>
          <w:szCs w:val="32"/>
        </w:rPr>
        <w:t>要求</w:t>
      </w:r>
    </w:p>
    <w:p>
      <w:pPr>
        <w:rPr>
          <w:color w:val="000000"/>
          <w:sz w:val="24"/>
          <w:szCs w:val="24"/>
        </w:rPr>
      </w:pPr>
      <w:r>
        <w:pict>
          <v:shape id="_x0000_s1038" o:spid="_x0000_s1038" o:spt="75" type="#_x0000_t75" style="position:absolute;left:0pt;margin-left:-119.05pt;margin-top:16.65pt;height:318.75pt;width:687.7pt;z-index:-251655168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  <o:OLEObject Type="Embed" ProgID="AutoCAD.Drawing.17" ShapeID="_x0000_s1038" DrawAspect="Content" ObjectID="_1468075732" r:id="rId22">
            <o:LockedField>false</o:LockedField>
          </o:OLEObject>
        </w:pict>
      </w: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jc w:val="center"/>
        <w:rPr>
          <w:color w:val="000000"/>
          <w:sz w:val="24"/>
          <w:szCs w:val="24"/>
        </w:rPr>
      </w:pPr>
    </w:p>
    <w:p>
      <w:pPr>
        <w:jc w:val="center"/>
      </w:pPr>
      <w:r>
        <w:rPr>
          <w:rFonts w:hint="eastAsia" w:eastAsia="仿宋_GB2312"/>
          <w:sz w:val="32"/>
          <w:szCs w:val="32"/>
        </w:rPr>
        <w:t>图9 发射</w:t>
      </w:r>
      <w:r>
        <w:rPr>
          <w:rFonts w:eastAsia="仿宋_GB2312"/>
          <w:sz w:val="32"/>
          <w:szCs w:val="32"/>
        </w:rPr>
        <w:t>场地示意图</w:t>
      </w:r>
      <w:bookmarkStart w:id="0" w:name="_GoBack"/>
      <w:bookmarkEnd w:id="0"/>
    </w:p>
    <w:sectPr>
      <w:headerReference r:id="rId3" w:type="default"/>
      <w:footerReference r:id="rId4" w:type="default"/>
      <w:footerReference r:id="rId5" w:type="even"/>
      <w:pgSz w:w="11907" w:h="16840"/>
      <w:pgMar w:top="856" w:right="1259" w:bottom="1287" w:left="1196" w:header="720" w:footer="720" w:gutter="0"/>
      <w:cols w:space="720" w:num="1"/>
      <w:docGrid w:type="lines" w:linePitch="27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center" w:y="1"/>
      <w:rPr>
        <w:rStyle w:val="15"/>
      </w:rPr>
    </w:pPr>
    <w:r>
      <w:fldChar w:fldCharType="begin"/>
    </w:r>
    <w:r>
      <w:rPr>
        <w:rStyle w:val="15"/>
      </w:rPr>
      <w:instrText xml:space="preserve">PAGE  </w:instrText>
    </w:r>
    <w:r>
      <w:fldChar w:fldCharType="separate"/>
    </w:r>
    <w:r>
      <w:rPr>
        <w:rStyle w:val="15"/>
      </w:rPr>
      <w:t>2</w:t>
    </w:r>
    <w:r>
      <w:fldChar w:fldCharType="end"/>
    </w:r>
  </w:p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center" w:y="1"/>
      <w:rPr>
        <w:rStyle w:val="15"/>
      </w:rPr>
    </w:pPr>
    <w:r>
      <w:fldChar w:fldCharType="begin"/>
    </w:r>
    <w:r>
      <w:rPr>
        <w:rStyle w:val="15"/>
      </w:rPr>
      <w:instrText xml:space="preserve">PAGE  </w:instrText>
    </w:r>
    <w:r>
      <w:fldChar w:fldCharType="end"/>
    </w:r>
  </w:p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bordersDoNotSurroundHeader w:val="1"/>
  <w:bordersDoNotSurroundFooter w:val="1"/>
  <w:documentProtection w:enforcement="0"/>
  <w:defaultTabStop w:val="420"/>
  <w:drawingGridHorizontalSpacing w:val="2"/>
  <w:drawingGridVerticalSpacing w:val="2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5673"/>
    <w:rsid w:val="00011275"/>
    <w:rsid w:val="000112D8"/>
    <w:rsid w:val="00014AAE"/>
    <w:rsid w:val="00014C13"/>
    <w:rsid w:val="000161F2"/>
    <w:rsid w:val="00023BDF"/>
    <w:rsid w:val="0003344C"/>
    <w:rsid w:val="00033807"/>
    <w:rsid w:val="000361EF"/>
    <w:rsid w:val="0005494D"/>
    <w:rsid w:val="00072ACD"/>
    <w:rsid w:val="00074103"/>
    <w:rsid w:val="00075C4E"/>
    <w:rsid w:val="00080DC7"/>
    <w:rsid w:val="000938BE"/>
    <w:rsid w:val="000B2F5C"/>
    <w:rsid w:val="000B303A"/>
    <w:rsid w:val="000C2EE5"/>
    <w:rsid w:val="000C5A4C"/>
    <w:rsid w:val="000C636E"/>
    <w:rsid w:val="000C6E79"/>
    <w:rsid w:val="000D7C7D"/>
    <w:rsid w:val="000E6C8E"/>
    <w:rsid w:val="000F78D2"/>
    <w:rsid w:val="0010039A"/>
    <w:rsid w:val="001026BD"/>
    <w:rsid w:val="00111277"/>
    <w:rsid w:val="00120919"/>
    <w:rsid w:val="00124249"/>
    <w:rsid w:val="00132C71"/>
    <w:rsid w:val="0014029A"/>
    <w:rsid w:val="0014731E"/>
    <w:rsid w:val="00154B28"/>
    <w:rsid w:val="001558F8"/>
    <w:rsid w:val="00172926"/>
    <w:rsid w:val="00172A27"/>
    <w:rsid w:val="00173AE3"/>
    <w:rsid w:val="001844BB"/>
    <w:rsid w:val="00184A6A"/>
    <w:rsid w:val="0018780B"/>
    <w:rsid w:val="00197C34"/>
    <w:rsid w:val="001A1CC7"/>
    <w:rsid w:val="001A29FA"/>
    <w:rsid w:val="001A47A0"/>
    <w:rsid w:val="001A7719"/>
    <w:rsid w:val="001D2D48"/>
    <w:rsid w:val="001D5CD4"/>
    <w:rsid w:val="001E0775"/>
    <w:rsid w:val="001E2DA2"/>
    <w:rsid w:val="001E333E"/>
    <w:rsid w:val="001F1478"/>
    <w:rsid w:val="001F3CE2"/>
    <w:rsid w:val="001F6F12"/>
    <w:rsid w:val="002118E2"/>
    <w:rsid w:val="00212B8F"/>
    <w:rsid w:val="0021521F"/>
    <w:rsid w:val="0022323B"/>
    <w:rsid w:val="0023199D"/>
    <w:rsid w:val="0023582E"/>
    <w:rsid w:val="00243714"/>
    <w:rsid w:val="00245137"/>
    <w:rsid w:val="00262A3E"/>
    <w:rsid w:val="002667B7"/>
    <w:rsid w:val="0026687F"/>
    <w:rsid w:val="00266B3D"/>
    <w:rsid w:val="002672AF"/>
    <w:rsid w:val="0026797F"/>
    <w:rsid w:val="002749A1"/>
    <w:rsid w:val="00281801"/>
    <w:rsid w:val="00282414"/>
    <w:rsid w:val="00283DFD"/>
    <w:rsid w:val="00287D2C"/>
    <w:rsid w:val="00297E73"/>
    <w:rsid w:val="002D0ED9"/>
    <w:rsid w:val="002D32EF"/>
    <w:rsid w:val="002F016D"/>
    <w:rsid w:val="002F04A7"/>
    <w:rsid w:val="002F1931"/>
    <w:rsid w:val="002F3C18"/>
    <w:rsid w:val="0030146B"/>
    <w:rsid w:val="00305CB0"/>
    <w:rsid w:val="003213D0"/>
    <w:rsid w:val="003315C4"/>
    <w:rsid w:val="003328C4"/>
    <w:rsid w:val="00333428"/>
    <w:rsid w:val="00333587"/>
    <w:rsid w:val="003368F6"/>
    <w:rsid w:val="00344DB1"/>
    <w:rsid w:val="0036762A"/>
    <w:rsid w:val="003722EC"/>
    <w:rsid w:val="003752D0"/>
    <w:rsid w:val="00376C76"/>
    <w:rsid w:val="00386E3E"/>
    <w:rsid w:val="00390E7C"/>
    <w:rsid w:val="00392B17"/>
    <w:rsid w:val="003A14E4"/>
    <w:rsid w:val="003B1D65"/>
    <w:rsid w:val="003B6594"/>
    <w:rsid w:val="003D00ED"/>
    <w:rsid w:val="003D1E65"/>
    <w:rsid w:val="003D2F6E"/>
    <w:rsid w:val="003D4E9B"/>
    <w:rsid w:val="003D5B6D"/>
    <w:rsid w:val="003F1A13"/>
    <w:rsid w:val="00407D0F"/>
    <w:rsid w:val="00412CCF"/>
    <w:rsid w:val="004172BC"/>
    <w:rsid w:val="004215B9"/>
    <w:rsid w:val="004250CD"/>
    <w:rsid w:val="00425862"/>
    <w:rsid w:val="00431069"/>
    <w:rsid w:val="004330B3"/>
    <w:rsid w:val="00434F39"/>
    <w:rsid w:val="00436886"/>
    <w:rsid w:val="0044013B"/>
    <w:rsid w:val="0044141D"/>
    <w:rsid w:val="004423C2"/>
    <w:rsid w:val="0044595C"/>
    <w:rsid w:val="00456249"/>
    <w:rsid w:val="0045688C"/>
    <w:rsid w:val="00464AC9"/>
    <w:rsid w:val="004765A9"/>
    <w:rsid w:val="004827EF"/>
    <w:rsid w:val="004869D6"/>
    <w:rsid w:val="00494DCB"/>
    <w:rsid w:val="004A38BD"/>
    <w:rsid w:val="004A7649"/>
    <w:rsid w:val="004B076B"/>
    <w:rsid w:val="004B339D"/>
    <w:rsid w:val="004B3C05"/>
    <w:rsid w:val="004C1E7B"/>
    <w:rsid w:val="004C5A2F"/>
    <w:rsid w:val="004C5E79"/>
    <w:rsid w:val="004C7205"/>
    <w:rsid w:val="004D1AAD"/>
    <w:rsid w:val="004D3CA3"/>
    <w:rsid w:val="004E025A"/>
    <w:rsid w:val="004E5C8F"/>
    <w:rsid w:val="004F6D4D"/>
    <w:rsid w:val="00500B6C"/>
    <w:rsid w:val="00501818"/>
    <w:rsid w:val="00525EBC"/>
    <w:rsid w:val="005335D4"/>
    <w:rsid w:val="00533DB7"/>
    <w:rsid w:val="00535306"/>
    <w:rsid w:val="005422E7"/>
    <w:rsid w:val="005474CD"/>
    <w:rsid w:val="005510B0"/>
    <w:rsid w:val="005579AA"/>
    <w:rsid w:val="0057195F"/>
    <w:rsid w:val="005719D6"/>
    <w:rsid w:val="00574715"/>
    <w:rsid w:val="00575727"/>
    <w:rsid w:val="00580384"/>
    <w:rsid w:val="0058087B"/>
    <w:rsid w:val="00584EC9"/>
    <w:rsid w:val="00592614"/>
    <w:rsid w:val="0059577F"/>
    <w:rsid w:val="00597AA4"/>
    <w:rsid w:val="005A6ACC"/>
    <w:rsid w:val="005B587C"/>
    <w:rsid w:val="005C2A88"/>
    <w:rsid w:val="005C573C"/>
    <w:rsid w:val="005C5EE7"/>
    <w:rsid w:val="005D015D"/>
    <w:rsid w:val="005D379A"/>
    <w:rsid w:val="005D5BEB"/>
    <w:rsid w:val="005D68A6"/>
    <w:rsid w:val="005E5169"/>
    <w:rsid w:val="005F3070"/>
    <w:rsid w:val="005F7547"/>
    <w:rsid w:val="00602E8E"/>
    <w:rsid w:val="00606741"/>
    <w:rsid w:val="00607171"/>
    <w:rsid w:val="00613247"/>
    <w:rsid w:val="00613457"/>
    <w:rsid w:val="00613B94"/>
    <w:rsid w:val="00631045"/>
    <w:rsid w:val="006350C0"/>
    <w:rsid w:val="0064170B"/>
    <w:rsid w:val="00646D5A"/>
    <w:rsid w:val="00674183"/>
    <w:rsid w:val="00682D86"/>
    <w:rsid w:val="00684B1D"/>
    <w:rsid w:val="00685C01"/>
    <w:rsid w:val="0069196A"/>
    <w:rsid w:val="00693632"/>
    <w:rsid w:val="00695B53"/>
    <w:rsid w:val="00696033"/>
    <w:rsid w:val="006B136C"/>
    <w:rsid w:val="006B2BBF"/>
    <w:rsid w:val="006B727D"/>
    <w:rsid w:val="006C4FA2"/>
    <w:rsid w:val="006C79F5"/>
    <w:rsid w:val="006D0F51"/>
    <w:rsid w:val="006D1A0F"/>
    <w:rsid w:val="006D6B57"/>
    <w:rsid w:val="006D7250"/>
    <w:rsid w:val="006D771F"/>
    <w:rsid w:val="006E3B85"/>
    <w:rsid w:val="006E4CF5"/>
    <w:rsid w:val="006F35F9"/>
    <w:rsid w:val="006F6056"/>
    <w:rsid w:val="006F7366"/>
    <w:rsid w:val="006F7CCF"/>
    <w:rsid w:val="00720368"/>
    <w:rsid w:val="00726ED9"/>
    <w:rsid w:val="00731F8D"/>
    <w:rsid w:val="00740601"/>
    <w:rsid w:val="00742519"/>
    <w:rsid w:val="00756578"/>
    <w:rsid w:val="00764027"/>
    <w:rsid w:val="00774C10"/>
    <w:rsid w:val="00783B65"/>
    <w:rsid w:val="00785B9A"/>
    <w:rsid w:val="00797BC3"/>
    <w:rsid w:val="007A254B"/>
    <w:rsid w:val="007B0226"/>
    <w:rsid w:val="007B5B23"/>
    <w:rsid w:val="007D39ED"/>
    <w:rsid w:val="007E2B4E"/>
    <w:rsid w:val="007E3546"/>
    <w:rsid w:val="007E51BC"/>
    <w:rsid w:val="007E767C"/>
    <w:rsid w:val="007E7D59"/>
    <w:rsid w:val="007F3BD0"/>
    <w:rsid w:val="0080265F"/>
    <w:rsid w:val="0080422B"/>
    <w:rsid w:val="008074B9"/>
    <w:rsid w:val="00812663"/>
    <w:rsid w:val="008142AD"/>
    <w:rsid w:val="00817AB2"/>
    <w:rsid w:val="008301DA"/>
    <w:rsid w:val="00832892"/>
    <w:rsid w:val="008526F4"/>
    <w:rsid w:val="00852C95"/>
    <w:rsid w:val="00853AEB"/>
    <w:rsid w:val="0085464D"/>
    <w:rsid w:val="00860D96"/>
    <w:rsid w:val="00861F4A"/>
    <w:rsid w:val="00866762"/>
    <w:rsid w:val="0087018A"/>
    <w:rsid w:val="00870339"/>
    <w:rsid w:val="008778D7"/>
    <w:rsid w:val="008800E1"/>
    <w:rsid w:val="0088716F"/>
    <w:rsid w:val="008954F8"/>
    <w:rsid w:val="008A0BE6"/>
    <w:rsid w:val="008B0A07"/>
    <w:rsid w:val="008B6590"/>
    <w:rsid w:val="008C0103"/>
    <w:rsid w:val="008C0EB1"/>
    <w:rsid w:val="008C731D"/>
    <w:rsid w:val="008C7ED6"/>
    <w:rsid w:val="008D0B19"/>
    <w:rsid w:val="008D0FCC"/>
    <w:rsid w:val="008D156E"/>
    <w:rsid w:val="008E7922"/>
    <w:rsid w:val="008F7191"/>
    <w:rsid w:val="00900B6F"/>
    <w:rsid w:val="00901B5F"/>
    <w:rsid w:val="00904460"/>
    <w:rsid w:val="00914EE3"/>
    <w:rsid w:val="00924277"/>
    <w:rsid w:val="009272D7"/>
    <w:rsid w:val="009548C4"/>
    <w:rsid w:val="0095560E"/>
    <w:rsid w:val="009B43D4"/>
    <w:rsid w:val="009C5E0E"/>
    <w:rsid w:val="009D3002"/>
    <w:rsid w:val="009E6BE2"/>
    <w:rsid w:val="009E6C59"/>
    <w:rsid w:val="009E7AC0"/>
    <w:rsid w:val="009F0172"/>
    <w:rsid w:val="00A06219"/>
    <w:rsid w:val="00A07076"/>
    <w:rsid w:val="00A113DF"/>
    <w:rsid w:val="00A120A5"/>
    <w:rsid w:val="00A121DC"/>
    <w:rsid w:val="00A30D35"/>
    <w:rsid w:val="00A326D2"/>
    <w:rsid w:val="00A346F4"/>
    <w:rsid w:val="00A53CA5"/>
    <w:rsid w:val="00A550B8"/>
    <w:rsid w:val="00A74DD3"/>
    <w:rsid w:val="00A81092"/>
    <w:rsid w:val="00A8135B"/>
    <w:rsid w:val="00A84A6D"/>
    <w:rsid w:val="00A84E39"/>
    <w:rsid w:val="00A868A3"/>
    <w:rsid w:val="00A8704E"/>
    <w:rsid w:val="00AB0C90"/>
    <w:rsid w:val="00AB2098"/>
    <w:rsid w:val="00AC4697"/>
    <w:rsid w:val="00AC7D9A"/>
    <w:rsid w:val="00AD0D4F"/>
    <w:rsid w:val="00AD38D5"/>
    <w:rsid w:val="00AD3920"/>
    <w:rsid w:val="00AD70B9"/>
    <w:rsid w:val="00AE1F33"/>
    <w:rsid w:val="00AE5E51"/>
    <w:rsid w:val="00AF1DCA"/>
    <w:rsid w:val="00AF2EDF"/>
    <w:rsid w:val="00AF537A"/>
    <w:rsid w:val="00AF5847"/>
    <w:rsid w:val="00B01CFB"/>
    <w:rsid w:val="00B04BF5"/>
    <w:rsid w:val="00B11261"/>
    <w:rsid w:val="00B1647F"/>
    <w:rsid w:val="00B20A13"/>
    <w:rsid w:val="00B34E9B"/>
    <w:rsid w:val="00B37771"/>
    <w:rsid w:val="00B518EF"/>
    <w:rsid w:val="00B55372"/>
    <w:rsid w:val="00B61CD4"/>
    <w:rsid w:val="00B7280A"/>
    <w:rsid w:val="00B818EF"/>
    <w:rsid w:val="00B85098"/>
    <w:rsid w:val="00B8692D"/>
    <w:rsid w:val="00B90D96"/>
    <w:rsid w:val="00B9289A"/>
    <w:rsid w:val="00B97580"/>
    <w:rsid w:val="00BB35C2"/>
    <w:rsid w:val="00BB3FAA"/>
    <w:rsid w:val="00BC03F4"/>
    <w:rsid w:val="00BC0AFD"/>
    <w:rsid w:val="00BD3F84"/>
    <w:rsid w:val="00BD404B"/>
    <w:rsid w:val="00BD6594"/>
    <w:rsid w:val="00BE1A69"/>
    <w:rsid w:val="00BE4955"/>
    <w:rsid w:val="00BF023F"/>
    <w:rsid w:val="00BF3219"/>
    <w:rsid w:val="00BF602E"/>
    <w:rsid w:val="00C00B7F"/>
    <w:rsid w:val="00C01960"/>
    <w:rsid w:val="00C1093D"/>
    <w:rsid w:val="00C176A4"/>
    <w:rsid w:val="00C21D1A"/>
    <w:rsid w:val="00C244EE"/>
    <w:rsid w:val="00C24CD8"/>
    <w:rsid w:val="00C27742"/>
    <w:rsid w:val="00C4146D"/>
    <w:rsid w:val="00C4219D"/>
    <w:rsid w:val="00C5446F"/>
    <w:rsid w:val="00C570B6"/>
    <w:rsid w:val="00C60FC1"/>
    <w:rsid w:val="00C639DC"/>
    <w:rsid w:val="00C66289"/>
    <w:rsid w:val="00C900FC"/>
    <w:rsid w:val="00CA004C"/>
    <w:rsid w:val="00CC1F93"/>
    <w:rsid w:val="00CC25C7"/>
    <w:rsid w:val="00CC5F8D"/>
    <w:rsid w:val="00CD73A0"/>
    <w:rsid w:val="00D17DD0"/>
    <w:rsid w:val="00D37243"/>
    <w:rsid w:val="00D43479"/>
    <w:rsid w:val="00D44C02"/>
    <w:rsid w:val="00D523E9"/>
    <w:rsid w:val="00D642A8"/>
    <w:rsid w:val="00D6743E"/>
    <w:rsid w:val="00D81031"/>
    <w:rsid w:val="00D87B80"/>
    <w:rsid w:val="00D904BE"/>
    <w:rsid w:val="00DA26EB"/>
    <w:rsid w:val="00DB5095"/>
    <w:rsid w:val="00DC61E8"/>
    <w:rsid w:val="00DD276E"/>
    <w:rsid w:val="00DD3E1C"/>
    <w:rsid w:val="00DD5602"/>
    <w:rsid w:val="00DD6CBE"/>
    <w:rsid w:val="00DD7CE1"/>
    <w:rsid w:val="00DF4B3A"/>
    <w:rsid w:val="00E01E1B"/>
    <w:rsid w:val="00E10D7C"/>
    <w:rsid w:val="00E14433"/>
    <w:rsid w:val="00E15466"/>
    <w:rsid w:val="00E22283"/>
    <w:rsid w:val="00E26F4C"/>
    <w:rsid w:val="00E31580"/>
    <w:rsid w:val="00E52F12"/>
    <w:rsid w:val="00E53DA6"/>
    <w:rsid w:val="00E56F5E"/>
    <w:rsid w:val="00E614DB"/>
    <w:rsid w:val="00E75BC9"/>
    <w:rsid w:val="00E773EA"/>
    <w:rsid w:val="00E83A33"/>
    <w:rsid w:val="00E84325"/>
    <w:rsid w:val="00E87587"/>
    <w:rsid w:val="00E94A8B"/>
    <w:rsid w:val="00EA1360"/>
    <w:rsid w:val="00EA1F9F"/>
    <w:rsid w:val="00EA54C8"/>
    <w:rsid w:val="00EA6B7B"/>
    <w:rsid w:val="00EB5BF6"/>
    <w:rsid w:val="00EC54C1"/>
    <w:rsid w:val="00ED1301"/>
    <w:rsid w:val="00ED1438"/>
    <w:rsid w:val="00EE320A"/>
    <w:rsid w:val="00EE34DE"/>
    <w:rsid w:val="00EE58E7"/>
    <w:rsid w:val="00EE5D46"/>
    <w:rsid w:val="00EE6A01"/>
    <w:rsid w:val="00EF1802"/>
    <w:rsid w:val="00EF2858"/>
    <w:rsid w:val="00EF4EC0"/>
    <w:rsid w:val="00F00BC7"/>
    <w:rsid w:val="00F45279"/>
    <w:rsid w:val="00F50640"/>
    <w:rsid w:val="00F64AB7"/>
    <w:rsid w:val="00F652FF"/>
    <w:rsid w:val="00F675C5"/>
    <w:rsid w:val="00F71413"/>
    <w:rsid w:val="00F72828"/>
    <w:rsid w:val="00F911C9"/>
    <w:rsid w:val="00F93557"/>
    <w:rsid w:val="00F94703"/>
    <w:rsid w:val="00F95671"/>
    <w:rsid w:val="00FA4117"/>
    <w:rsid w:val="00FB0C45"/>
    <w:rsid w:val="00FB1EB1"/>
    <w:rsid w:val="00FB22A6"/>
    <w:rsid w:val="00FB234F"/>
    <w:rsid w:val="00FB4C8A"/>
    <w:rsid w:val="00FC0D6C"/>
    <w:rsid w:val="00FD5DEA"/>
    <w:rsid w:val="00FE2BC2"/>
    <w:rsid w:val="00FF0C74"/>
    <w:rsid w:val="00FF40DD"/>
    <w:rsid w:val="1AA329ED"/>
    <w:rsid w:val="2620597B"/>
    <w:rsid w:val="4576174A"/>
    <w:rsid w:val="64F1298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nhideWhenUsed="0" w:uiPriority="0" w:name="annotation text"/>
    <w:lsdException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nhideWhenUsed="0" w:uiPriority="0" w:name="annotation reference"/>
    <w:lsdException w:uiPriority="0" w:name="line number"/>
    <w:lsdException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iPriority="99" w:semiHidden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nhideWhenUsed="0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name="Balloon Text"/>
    <w:lsdException w:qFormat="1" w:unhideWhenUsed="0" w:uiPriority="0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iPriority w:val="0"/>
    <w:pPr>
      <w:jc w:val="left"/>
    </w:pPr>
  </w:style>
  <w:style w:type="paragraph" w:styleId="3">
    <w:name w:val="Body Text"/>
    <w:basedOn w:val="1"/>
    <w:uiPriority w:val="0"/>
    <w:pPr>
      <w:spacing w:after="120"/>
    </w:pPr>
  </w:style>
  <w:style w:type="paragraph" w:styleId="4">
    <w:name w:val="Date"/>
    <w:basedOn w:val="1"/>
    <w:next w:val="1"/>
    <w:qFormat/>
    <w:uiPriority w:val="0"/>
    <w:pPr>
      <w:ind w:left="100" w:leftChars="2500"/>
    </w:pPr>
  </w:style>
  <w:style w:type="paragraph" w:styleId="5">
    <w:name w:val="Body Text Indent 2"/>
    <w:basedOn w:val="1"/>
    <w:qFormat/>
    <w:uiPriority w:val="0"/>
    <w:pPr>
      <w:snapToGrid w:val="0"/>
      <w:spacing w:line="300" w:lineRule="auto"/>
      <w:ind w:firstLine="523" w:firstLineChars="218"/>
    </w:pPr>
    <w:rPr>
      <w:color w:val="000000"/>
      <w:sz w:val="24"/>
    </w:r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widowControl/>
      <w:tabs>
        <w:tab w:val="center" w:pos="4153"/>
        <w:tab w:val="right" w:pos="8306"/>
      </w:tabs>
      <w:snapToGrid w:val="0"/>
      <w:jc w:val="left"/>
    </w:pPr>
    <w:rPr>
      <w:kern w:val="0"/>
      <w:sz w:val="18"/>
    </w:rPr>
  </w:style>
  <w:style w:type="paragraph" w:styleId="8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link w:val="20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  <w:szCs w:val="24"/>
    </w:rPr>
  </w:style>
  <w:style w:type="paragraph" w:styleId="10">
    <w:name w:val="annotation subject"/>
    <w:basedOn w:val="2"/>
    <w:next w:val="2"/>
    <w:semiHidden/>
    <w:qFormat/>
    <w:uiPriority w:val="0"/>
    <w:rPr>
      <w:b/>
      <w:bCs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4">
    <w:name w:val="Strong"/>
    <w:qFormat/>
    <w:uiPriority w:val="0"/>
    <w:rPr>
      <w:b/>
      <w:bCs/>
    </w:rPr>
  </w:style>
  <w:style w:type="character" w:styleId="15">
    <w:name w:val="page number"/>
    <w:basedOn w:val="13"/>
    <w:uiPriority w:val="0"/>
  </w:style>
  <w:style w:type="character" w:styleId="16">
    <w:name w:val="Hyperlink"/>
    <w:qFormat/>
    <w:uiPriority w:val="0"/>
    <w:rPr>
      <w:color w:val="0000FF"/>
      <w:u w:val="single"/>
    </w:rPr>
  </w:style>
  <w:style w:type="character" w:styleId="17">
    <w:name w:val="annotation reference"/>
    <w:semiHidden/>
    <w:uiPriority w:val="0"/>
    <w:rPr>
      <w:sz w:val="21"/>
      <w:szCs w:val="21"/>
    </w:rPr>
  </w:style>
  <w:style w:type="paragraph" w:customStyle="1" w:styleId="18">
    <w:name w:val="Default"/>
    <w:uiPriority w:val="0"/>
    <w:pPr>
      <w:widowControl w:val="0"/>
      <w:autoSpaceDE w:val="0"/>
      <w:autoSpaceDN w:val="0"/>
      <w:adjustRightInd w:val="0"/>
    </w:pPr>
    <w:rPr>
      <w:rFonts w:ascii="华文楷体" w:hAnsi="Times New Roman" w:eastAsia="华文楷体" w:cs="华文楷体"/>
      <w:color w:val="000000"/>
      <w:sz w:val="24"/>
      <w:szCs w:val="24"/>
      <w:lang w:val="en-US" w:eastAsia="zh-CN" w:bidi="ar-SA"/>
    </w:rPr>
  </w:style>
  <w:style w:type="paragraph" w:customStyle="1" w:styleId="19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20">
    <w:name w:val="HTML 预设格式 字符"/>
    <w:link w:val="9"/>
    <w:uiPriority w:val="99"/>
    <w:rPr>
      <w:rFonts w:ascii="宋体" w:hAnsi="宋体" w:cs="宋体"/>
      <w:sz w:val="24"/>
      <w:szCs w:val="24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character" w:styleId="22">
    <w:name w:val="Placeholder Text"/>
    <w:basedOn w:val="13"/>
    <w:semiHidden/>
    <w:qFormat/>
    <w:uiPriority w:val="99"/>
    <w:rPr>
      <w:color w:val="808080"/>
    </w:rPr>
  </w:style>
  <w:style w:type="character" w:customStyle="1" w:styleId="23">
    <w:name w:val="fontstyle01"/>
    <w:basedOn w:val="13"/>
    <w:qFormat/>
    <w:uiPriority w:val="0"/>
    <w:rPr>
      <w:rFonts w:hint="eastAsia" w:ascii="宋体" w:hAnsi="宋体" w:eastAsia="宋体"/>
      <w:color w:val="00000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wmf"/><Relationship Id="rId7" Type="http://schemas.openxmlformats.org/officeDocument/2006/relationships/oleObject" Target="embeddings/oleObject1.bin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customXml" Target="../customXml/item1.xml"/><Relationship Id="rId23" Type="http://schemas.openxmlformats.org/officeDocument/2006/relationships/image" Target="media/image9.wmf"/><Relationship Id="rId22" Type="http://schemas.openxmlformats.org/officeDocument/2006/relationships/oleObject" Target="embeddings/oleObject8.bin"/><Relationship Id="rId21" Type="http://schemas.openxmlformats.org/officeDocument/2006/relationships/image" Target="media/image8.wmf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" Type="http://schemas.openxmlformats.org/officeDocument/2006/relationships/image" Target="media/image7.wmf"/><Relationship Id="rId18" Type="http://schemas.openxmlformats.org/officeDocument/2006/relationships/oleObject" Target="embeddings/oleObject6.bin"/><Relationship Id="rId17" Type="http://schemas.openxmlformats.org/officeDocument/2006/relationships/image" Target="media/image6.wmf"/><Relationship Id="rId16" Type="http://schemas.openxmlformats.org/officeDocument/2006/relationships/oleObject" Target="embeddings/oleObject5.bin"/><Relationship Id="rId15" Type="http://schemas.openxmlformats.org/officeDocument/2006/relationships/image" Target="media/image5.wmf"/><Relationship Id="rId14" Type="http://schemas.openxmlformats.org/officeDocument/2006/relationships/oleObject" Target="embeddings/oleObject4.bin"/><Relationship Id="rId13" Type="http://schemas.openxmlformats.org/officeDocument/2006/relationships/image" Target="media/image4.wmf"/><Relationship Id="rId12" Type="http://schemas.openxmlformats.org/officeDocument/2006/relationships/oleObject" Target="embeddings/oleObject3.bin"/><Relationship Id="rId11" Type="http://schemas.openxmlformats.org/officeDocument/2006/relationships/image" Target="media/image3.w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5"/>
    <customShpInfo spid="_x0000_s1043"/>
    <customShpInfo spid="_x0000_s1044"/>
    <customShpInfo spid="_x0000_s1042"/>
    <customShpInfo spid="_x0000_s1041"/>
    <customShpInfo spid="_x0000_s1040"/>
    <customShpInfo spid="_x0000_s1051"/>
    <customShpInfo spid="_x0000_s103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893AC08-3BB8-489A-8164-12C52E17165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15</Pages>
  <Words>619</Words>
  <Characters>3530</Characters>
  <Lines>29</Lines>
  <Paragraphs>8</Paragraphs>
  <TotalTime>4</TotalTime>
  <ScaleCrop>false</ScaleCrop>
  <LinksUpToDate>false</LinksUpToDate>
  <CharactersWithSpaces>4141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2019-04-24T23:55:00Z</dcterms:created>
  <dc:creator>Administrators</dc:creator>
  <cp:lastModifiedBy>Administrator</cp:lastModifiedBy>
  <cp:lastPrinted>2016-06-13T05:36:00Z</cp:lastPrinted>
  <dcterms:modified xsi:type="dcterms:W3CDTF">2019-06-19T21:44:59Z</dcterms:modified>
  <dc:title>浙江省第六届大学生结构设计竞赛细则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ProductBuildVer">
    <vt:lpwstr>2052-11.1.0.8696</vt:lpwstr>
  </property>
</Properties>
</file>