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衢州学院社会服务项目申请流程图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_x0000_s1026" o:spid="_x0000_s1026" o:spt="202" type="#_x0000_t202" style="position:absolute;left:0pt;margin-left:144.8pt;margin-top:18.9pt;height:38.1pt;width:141.8pt;z-index:251660288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distribute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项目负责人填写《衢州学院资产社会服务申报表》</w:t>
                  </w:r>
                </w:p>
              </w:txbxContent>
            </v:textbox>
          </v:shape>
        </w:pict>
      </w: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sz w:val="28"/>
          <w:szCs w:val="28"/>
        </w:rPr>
        <w:pict>
          <v:shape id="_x0000_s1036" o:spid="_x0000_s1036" o:spt="32" type="#_x0000_t32" style="position:absolute;left:0pt;margin-left:216pt;margin-top:25.8pt;height:23.3pt;width:0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_x0000_s1047" o:spid="_x0000_s1047" o:spt="202" type="#_x0000_t202" style="position:absolute;left:0pt;margin-left:150.15pt;margin-top:17.9pt;height:38.1pt;width:131.75pt;z-index:251681792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distribute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二级单位负责人审核同意</w:t>
                  </w:r>
                </w:p>
              </w:txbxContent>
            </v:textbox>
          </v:shape>
        </w:pic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_x0000_s1037" o:spid="_x0000_s1037" o:spt="32" type="#_x0000_t32" style="position:absolute;left:0pt;margin-left:216.6pt;margin-top:22.1pt;height:27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_x0000_s1048" o:spid="_x0000_s1048" o:spt="202" type="#_x0000_t202" style="position:absolute;left:0pt;margin-left:150.15pt;margin-top:18.1pt;height:38.1pt;width:131.45pt;z-index:251682816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distribute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归口管理部门审批同意</w:t>
                  </w:r>
                </w:p>
              </w:txbxContent>
            </v:textbox>
          </v:shape>
        </w:pic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_x0000_s1038" o:spid="_x0000_s1038" o:spt="32" type="#_x0000_t32" style="position:absolute;left:0pt;margin-left:217.9pt;margin-top:18pt;height:32.4pt;width:0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shape id="_x0000_s1054" o:spid="_x0000_s1054" o:spt="202" type="#_x0000_t202" style="position:absolute;left:0pt;margin-left:166.25pt;margin-top:19.2pt;height:38.1pt;width:101.7pt;z-index:251687936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distribute"/>
                    <w:rPr>
                      <w:rFonts w:ascii="宋体" w:hAnsi="宋体" w:eastAsia="宋体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Cs w:val="21"/>
                    </w:rPr>
                    <w:t>计财处国有资产管理办公室备案</w:t>
                  </w:r>
                </w:p>
              </w:txbxContent>
            </v:textbox>
          </v:shape>
        </w:pic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tabs>
          <w:tab w:val="left" w:pos="614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614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钉钉线上申请流程</w:t>
      </w:r>
    </w:p>
    <w:p>
      <w:pPr>
        <w:tabs>
          <w:tab w:val="left" w:pos="61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名称：</w:t>
      </w:r>
      <w:r>
        <w:rPr>
          <w:rFonts w:hint="eastAsia" w:asciiTheme="minorEastAsia" w:hAnsiTheme="minorEastAsia"/>
          <w:sz w:val="24"/>
          <w:szCs w:val="24"/>
        </w:rPr>
        <w:t>社会服务项目申报</w:t>
      </w:r>
    </w:p>
    <w:p>
      <w:pPr>
        <w:tabs>
          <w:tab w:val="left" w:pos="614"/>
        </w:tabs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按照衢州学院关于印发《社会服务收入管理办法（试行）》的通知（衢院计〔2018〕1号）规定，原则上提前10天申报。《社会服务收入备案表》涉及财务处理，暂不进行线上审批。</w:t>
      </w:r>
    </w:p>
    <w:p>
      <w:pPr>
        <w:tabs>
          <w:tab w:val="left" w:pos="61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申报单位：</w:t>
      </w:r>
      <w:r>
        <w:rPr>
          <w:rFonts w:hint="eastAsia" w:asciiTheme="minorEastAsia" w:hAnsiTheme="minorEastAsia"/>
          <w:sz w:val="24"/>
          <w:szCs w:val="24"/>
        </w:rPr>
        <w:t xml:space="preserve">输入    </w:t>
      </w:r>
      <w:r>
        <w:rPr>
          <w:rFonts w:hint="eastAsia" w:asciiTheme="minorEastAsia" w:hAnsiTheme="minorEastAsia"/>
          <w:b/>
          <w:sz w:val="24"/>
          <w:szCs w:val="24"/>
        </w:rPr>
        <w:t>项目名称：</w:t>
      </w:r>
      <w:r>
        <w:rPr>
          <w:rFonts w:hint="eastAsia" w:asciiTheme="minorEastAsia" w:hAnsiTheme="minorEastAsia"/>
          <w:sz w:val="24"/>
          <w:szCs w:val="24"/>
        </w:rPr>
        <w:t>输入</w:t>
      </w:r>
    </w:p>
    <w:p>
      <w:pPr>
        <w:tabs>
          <w:tab w:val="left" w:pos="61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项目负责人：</w:t>
      </w:r>
      <w:r>
        <w:rPr>
          <w:rFonts w:hint="eastAsia" w:asciiTheme="minorEastAsia" w:hAnsiTheme="minorEastAsia"/>
          <w:sz w:val="24"/>
          <w:szCs w:val="24"/>
        </w:rPr>
        <w:t xml:space="preserve">输入    </w:t>
      </w:r>
      <w:r>
        <w:rPr>
          <w:rFonts w:hint="eastAsia" w:asciiTheme="minorEastAsia" w:hAnsiTheme="minorEastAsia"/>
          <w:b/>
          <w:sz w:val="24"/>
          <w:szCs w:val="24"/>
        </w:rPr>
        <w:t>联系电话：</w:t>
      </w:r>
      <w:r>
        <w:rPr>
          <w:rFonts w:hint="eastAsia" w:asciiTheme="minorEastAsia" w:hAnsiTheme="minorEastAsia"/>
          <w:sz w:val="24"/>
          <w:szCs w:val="24"/>
        </w:rPr>
        <w:t>输入</w:t>
      </w:r>
    </w:p>
    <w:p>
      <w:pPr>
        <w:tabs>
          <w:tab w:val="left" w:pos="61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项目类别：</w:t>
      </w:r>
      <w:r>
        <w:rPr>
          <w:rFonts w:hint="eastAsia" w:asciiTheme="minorEastAsia" w:hAnsiTheme="minorEastAsia"/>
          <w:sz w:val="24"/>
          <w:szCs w:val="24"/>
        </w:rPr>
        <w:t>选择1.继续教育类；2.科技服务类；3.资产使用类；4.其他</w:t>
      </w:r>
    </w:p>
    <w:p>
      <w:pPr>
        <w:tabs>
          <w:tab w:val="left" w:pos="61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项目主要内容：</w:t>
      </w:r>
      <w:r>
        <w:rPr>
          <w:rFonts w:hint="eastAsia" w:asciiTheme="minorEastAsia" w:hAnsiTheme="minorEastAsia"/>
          <w:sz w:val="24"/>
          <w:szCs w:val="24"/>
        </w:rPr>
        <w:t>输入</w:t>
      </w:r>
    </w:p>
    <w:p>
      <w:pPr>
        <w:tabs>
          <w:tab w:val="left" w:pos="61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拟定收费标准：</w:t>
      </w:r>
      <w:r>
        <w:rPr>
          <w:rFonts w:hint="eastAsia" w:asciiTheme="minorEastAsia" w:hAnsiTheme="minorEastAsia"/>
          <w:sz w:val="24"/>
          <w:szCs w:val="24"/>
        </w:rPr>
        <w:t>输入</w:t>
      </w:r>
    </w:p>
    <w:p>
      <w:pPr>
        <w:tabs>
          <w:tab w:val="left" w:pos="61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相关材料：</w:t>
      </w:r>
      <w:r>
        <w:rPr>
          <w:rFonts w:hint="eastAsia" w:asciiTheme="minorEastAsia" w:hAnsiTheme="minorEastAsia"/>
          <w:sz w:val="24"/>
          <w:szCs w:val="24"/>
        </w:rPr>
        <w:t>上传</w:t>
      </w:r>
    </w:p>
    <w:p>
      <w:pPr>
        <w:tabs>
          <w:tab w:val="left" w:pos="61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审批人：</w:t>
      </w:r>
      <w:r>
        <w:rPr>
          <w:rFonts w:hint="eastAsia" w:asciiTheme="minorEastAsia" w:hAnsiTheme="minorEastAsia"/>
          <w:sz w:val="24"/>
          <w:szCs w:val="24"/>
        </w:rPr>
        <w:t>选择二级单位负责人→选择归口管理部门负责人</w:t>
      </w:r>
    </w:p>
    <w:p>
      <w:pPr>
        <w:tabs>
          <w:tab w:val="left" w:pos="61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抄送人：</w:t>
      </w:r>
      <w:r>
        <w:rPr>
          <w:rFonts w:hint="eastAsia" w:asciiTheme="minorEastAsia" w:hAnsiTheme="minorEastAsia"/>
          <w:sz w:val="24"/>
          <w:szCs w:val="24"/>
        </w:rPr>
        <w:t>柴长建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37F"/>
    <w:rsid w:val="00013CA2"/>
    <w:rsid w:val="00022301"/>
    <w:rsid w:val="00044DD6"/>
    <w:rsid w:val="00062BE0"/>
    <w:rsid w:val="000B29CA"/>
    <w:rsid w:val="001901A6"/>
    <w:rsid w:val="001C67D9"/>
    <w:rsid w:val="001F2BD5"/>
    <w:rsid w:val="001F47A3"/>
    <w:rsid w:val="00233D43"/>
    <w:rsid w:val="00373872"/>
    <w:rsid w:val="003E21E8"/>
    <w:rsid w:val="0040737F"/>
    <w:rsid w:val="00594D51"/>
    <w:rsid w:val="006714C8"/>
    <w:rsid w:val="00671A33"/>
    <w:rsid w:val="00835122"/>
    <w:rsid w:val="008E18AA"/>
    <w:rsid w:val="008F4304"/>
    <w:rsid w:val="009444AD"/>
    <w:rsid w:val="009B5D87"/>
    <w:rsid w:val="009E624C"/>
    <w:rsid w:val="00AB68CC"/>
    <w:rsid w:val="00B12D83"/>
    <w:rsid w:val="00B60DB6"/>
    <w:rsid w:val="00B83DA0"/>
    <w:rsid w:val="00D204F2"/>
    <w:rsid w:val="00D63E78"/>
    <w:rsid w:val="5F4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6"/>
    <customShpInfo spid="_x0000_s1047"/>
    <customShpInfo spid="_x0000_s1037"/>
    <customShpInfo spid="_x0000_s1048"/>
    <customShpInfo spid="_x0000_s1038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234</Characters>
  <Lines>1</Lines>
  <Paragraphs>1</Paragraphs>
  <TotalTime>74</TotalTime>
  <ScaleCrop>false</ScaleCrop>
  <LinksUpToDate>false</LinksUpToDate>
  <CharactersWithSpaces>274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2018-05-28T06:53:00Z</dcterms:created>
  <dc:creator>柴长建</dc:creator>
  <cp:lastModifiedBy>Administrator</cp:lastModifiedBy>
  <dcterms:modified xsi:type="dcterms:W3CDTF">2018-06-25T02:18:03Z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