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AB4" w:rsidRDefault="00DC5AB4" w:rsidP="00E43B10">
      <w:pPr>
        <w:rPr>
          <w:sz w:val="28"/>
          <w:szCs w:val="28"/>
        </w:rPr>
      </w:pPr>
    </w:p>
    <w:p w:rsidR="00DC5AB4" w:rsidRDefault="00DC5AB4" w:rsidP="00E43B10">
      <w:pPr>
        <w:jc w:val="center"/>
        <w:rPr>
          <w:b/>
          <w:bCs/>
          <w:color w:val="124164"/>
        </w:rPr>
      </w:pPr>
      <w:r>
        <w:rPr>
          <w:rFonts w:cs="宋体" w:hint="eastAsia"/>
          <w:b/>
          <w:bCs/>
          <w:sz w:val="30"/>
          <w:szCs w:val="30"/>
        </w:rPr>
        <w:t>衢州学院教师教学发展培训项目预告（五十九）</w:t>
      </w:r>
    </w:p>
    <w:p w:rsidR="00DC5AB4" w:rsidRDefault="00DC5AB4" w:rsidP="00E43B10"/>
    <w:tbl>
      <w:tblPr>
        <w:tblW w:w="0" w:type="auto"/>
        <w:tblCellSpacing w:w="0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4"/>
        <w:gridCol w:w="2864"/>
        <w:gridCol w:w="1260"/>
        <w:gridCol w:w="979"/>
        <w:gridCol w:w="1391"/>
        <w:gridCol w:w="644"/>
      </w:tblGrid>
      <w:tr w:rsidR="00DC5AB4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AB4" w:rsidRPr="00DC70D5" w:rsidRDefault="00DC5AB4" w:rsidP="008D7F88">
            <w:pPr>
              <w:shd w:val="solid" w:color="FFFFFF" w:fill="auto"/>
              <w:autoSpaceDN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C70D5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AB4" w:rsidRPr="00CE5580" w:rsidRDefault="00DC5AB4" w:rsidP="008D7F88">
            <w:pPr>
              <w:shd w:val="solid" w:color="FFFFFF" w:fill="auto"/>
              <w:autoSpaceDN w:val="0"/>
              <w:rPr>
                <w:rFonts w:ascii="宋体"/>
                <w:color w:val="000000"/>
                <w:sz w:val="28"/>
                <w:szCs w:val="28"/>
                <w:shd w:val="clear" w:color="auto" w:fill="FFFFFF"/>
              </w:rPr>
            </w:pPr>
            <w:r w:rsidRPr="00DC70D5">
              <w:rPr>
                <w:rFonts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2013-2014</w:t>
            </w:r>
            <w:r w:rsidRPr="00DC70D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学年青年教师导师制工作考核答辩会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AB4" w:rsidRPr="00DC70D5" w:rsidRDefault="00DC5AB4" w:rsidP="008D7F88">
            <w:pPr>
              <w:shd w:val="solid" w:color="FFFFFF" w:fill="auto"/>
              <w:autoSpaceDN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C70D5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AB4" w:rsidRPr="0066441B" w:rsidRDefault="00DC5AB4" w:rsidP="008D7F88">
            <w:pPr>
              <w:shd w:val="solid" w:color="FFFFFF" w:fill="auto"/>
              <w:autoSpaceDN w:val="0"/>
              <w:rPr>
                <w:rFonts w:asci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245B6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教师教学发展中心</w:t>
            </w:r>
          </w:p>
        </w:tc>
      </w:tr>
      <w:tr w:rsidR="00DC5AB4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AB4" w:rsidRPr="00DC70D5" w:rsidRDefault="00DC5AB4" w:rsidP="008D7F88">
            <w:pPr>
              <w:shd w:val="solid" w:color="FFFFFF" w:fill="auto"/>
              <w:autoSpaceDN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C70D5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AB4" w:rsidRPr="00AF0D1F" w:rsidRDefault="00DC5AB4" w:rsidP="008D7F8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答辩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AB4" w:rsidRPr="00DC70D5" w:rsidRDefault="00DC5AB4" w:rsidP="008D7F88">
            <w:pPr>
              <w:shd w:val="solid" w:color="FFFFFF" w:fill="auto"/>
              <w:autoSpaceDN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C70D5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AB4" w:rsidRPr="00510E65" w:rsidRDefault="00DC5AB4" w:rsidP="008D7F88">
            <w:pPr>
              <w:shd w:val="solid" w:color="FFFFFF" w:fill="auto"/>
              <w:autoSpaceDN w:val="0"/>
              <w:rPr>
                <w:rFonts w:asci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510E6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全体教师</w:t>
            </w:r>
          </w:p>
        </w:tc>
      </w:tr>
      <w:tr w:rsidR="00DC5AB4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AB4" w:rsidRPr="00DC70D5" w:rsidRDefault="00DC5AB4" w:rsidP="008D7F88">
            <w:pPr>
              <w:shd w:val="solid" w:color="FFFFFF" w:fill="auto"/>
              <w:autoSpaceDN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C70D5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AB4" w:rsidRPr="00CE5580" w:rsidRDefault="00DC5AB4" w:rsidP="008D7F88">
            <w:pPr>
              <w:shd w:val="solid" w:color="FFFFFF" w:fill="auto"/>
              <w:autoSpaceDN w:val="0"/>
              <w:rPr>
                <w:rFonts w:asci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2015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  <w:r w:rsidRPr="00F6030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13</w:t>
            </w:r>
            <w:r w:rsidRPr="00F6030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号</w:t>
            </w:r>
            <w:r w:rsidRPr="00F60306">
              <w:rPr>
                <w:rFonts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14:00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开始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AB4" w:rsidRPr="00DC70D5" w:rsidRDefault="00DC5AB4" w:rsidP="008D7F88">
            <w:pPr>
              <w:shd w:val="solid" w:color="FFFFFF" w:fill="auto"/>
              <w:autoSpaceDN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C70D5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AB4" w:rsidRPr="00510E65" w:rsidRDefault="00DC5AB4" w:rsidP="00510E65">
            <w:pPr>
              <w:widowControl/>
              <w:shd w:val="clear" w:color="auto" w:fill="FFFFFF"/>
              <w:jc w:val="left"/>
              <w:rPr>
                <w:rFonts w:asci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号实验楼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403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（教师教育学院微格教室）</w:t>
            </w:r>
          </w:p>
        </w:tc>
      </w:tr>
      <w:tr w:rsidR="00DC5AB4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AB4" w:rsidRPr="00DC70D5" w:rsidRDefault="00DC5AB4" w:rsidP="008D7F88">
            <w:pPr>
              <w:shd w:val="solid" w:color="FFFFFF" w:fill="auto"/>
              <w:autoSpaceDN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C70D5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AB4" w:rsidRPr="00CE5580" w:rsidRDefault="00DC5AB4" w:rsidP="008D7F88">
            <w:pPr>
              <w:shd w:val="solid" w:color="FFFFFF" w:fill="auto"/>
              <w:autoSpaceDN w:val="0"/>
              <w:rPr>
                <w:rFonts w:ascii="宋体"/>
                <w:color w:val="000000"/>
                <w:sz w:val="28"/>
                <w:szCs w:val="28"/>
                <w:shd w:val="clear" w:color="auto" w:fill="FFFFFF"/>
              </w:rPr>
            </w:pPr>
            <w:r w:rsidRPr="00F60306">
              <w:rPr>
                <w:rFonts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  <w:r w:rsidRPr="00F6030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AB4" w:rsidRPr="00DC70D5" w:rsidRDefault="00DC5AB4" w:rsidP="008D7F88">
            <w:pPr>
              <w:shd w:val="solid" w:color="FFFFFF" w:fill="auto"/>
              <w:autoSpaceDN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C70D5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AB4" w:rsidRPr="00F60306" w:rsidRDefault="00DC5AB4" w:rsidP="008D7F88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  <w:r w:rsidRPr="00F60306">
              <w:rPr>
                <w:rFonts w:asci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AB4" w:rsidRPr="00DC70D5" w:rsidRDefault="00DC5AB4" w:rsidP="008D7F88">
            <w:pPr>
              <w:shd w:val="solid" w:color="FFFFFF" w:fill="auto"/>
              <w:autoSpaceDN w:val="0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DC70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AB4" w:rsidRPr="00F60306" w:rsidRDefault="00DC5AB4" w:rsidP="008D7F88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4</w:t>
            </w:r>
            <w:r w:rsidRPr="00F60306">
              <w:rPr>
                <w:rFonts w:asci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DC5AB4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AB4" w:rsidRDefault="00DC5AB4" w:rsidP="008D7F8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活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动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介</w:t>
            </w:r>
          </w:p>
        </w:tc>
      </w:tr>
      <w:tr w:rsidR="00DC5AB4">
        <w:trPr>
          <w:trHeight w:val="6885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B4" w:rsidRPr="009A6BD4" w:rsidRDefault="00DC5AB4" w:rsidP="00DC5AB4">
            <w:pPr>
              <w:adjustRightInd w:val="0"/>
              <w:snapToGrid w:val="0"/>
              <w:spacing w:line="460" w:lineRule="exact"/>
              <w:ind w:firstLineChars="200" w:firstLine="31680"/>
              <w:rPr>
                <w:rFonts w:ascii="宋体" w:cs="宋体"/>
                <w:color w:val="000000"/>
                <w:sz w:val="28"/>
                <w:szCs w:val="28"/>
                <w:shd w:val="clear" w:color="auto" w:fill="FFFFFF"/>
              </w:rPr>
            </w:pPr>
            <w:r w:rsidRPr="009A6BD4"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根据《衢州学院关于印发青年教师导师制实施办法的通知》（衢院教〔</w:t>
            </w:r>
            <w:r w:rsidRPr="009A6BD4">
              <w:rPr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  <w:t>2012</w:t>
            </w:r>
            <w:r w:rsidRPr="009A6BD4"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〕</w:t>
            </w:r>
            <w:r w:rsidRPr="009A6BD4">
              <w:rPr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  <w:t>36</w:t>
            </w:r>
            <w:r w:rsidRPr="009A6BD4"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号）文件精神，</w:t>
            </w:r>
            <w:r w:rsidRPr="009A6BD4">
              <w:rPr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  <w:t>2013</w:t>
            </w:r>
            <w:r w:rsidRPr="009A6BD4"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年底学校聘任有关导师对应振根等</w:t>
            </w:r>
            <w:r w:rsidRPr="009A6BD4">
              <w:rPr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  <w:t>30</w:t>
            </w:r>
            <w:r w:rsidRPr="009A6BD4"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位青年教师进行了结对指导，开展了</w:t>
            </w:r>
            <w:r w:rsidRPr="009A6BD4">
              <w:rPr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  <w:t>2013-2014</w:t>
            </w:r>
            <w:r w:rsidRPr="009A6BD4"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学年青年教师导师制工作。</w:t>
            </w:r>
            <w:r w:rsidRPr="009A6BD4">
              <w:rPr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  <w:t>2014</w:t>
            </w:r>
            <w:r w:rsidRPr="009A6BD4"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年底，相关二级学院（部门）对</w:t>
            </w:r>
            <w:r w:rsidRPr="009A6BD4">
              <w:rPr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  <w:t>2013-2014</w:t>
            </w:r>
            <w:r w:rsidRPr="009A6BD4"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学年青年教师导师制工作进行了考核。应振根等</w:t>
            </w:r>
            <w:r w:rsidRPr="009A6BD4">
              <w:rPr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9A6BD4"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位教师二级学院考核结果为优秀。</w:t>
            </w:r>
          </w:p>
          <w:p w:rsidR="00DC5AB4" w:rsidRDefault="00DC5AB4" w:rsidP="00DC5AB4">
            <w:pPr>
              <w:adjustRightInd w:val="0"/>
              <w:snapToGrid w:val="0"/>
              <w:spacing w:line="460" w:lineRule="exact"/>
              <w:ind w:firstLineChars="200" w:firstLine="31680"/>
              <w:rPr>
                <w:rFonts w:ascii="宋体" w:cs="宋体"/>
                <w:color w:val="000000"/>
                <w:sz w:val="28"/>
                <w:szCs w:val="28"/>
                <w:shd w:val="clear" w:color="auto" w:fill="FFFFFF"/>
              </w:rPr>
            </w:pPr>
            <w:r w:rsidRPr="009A6BD4"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教务处和教师教学发展中心组织专家对优秀导师指导的青年教师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进行</w:t>
            </w:r>
            <w:r w:rsidRPr="009A6BD4"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现场答辩。</w:t>
            </w:r>
          </w:p>
          <w:p w:rsidR="00DC5AB4" w:rsidRPr="009A6BD4" w:rsidRDefault="00DC5AB4" w:rsidP="00DC5AB4">
            <w:pPr>
              <w:adjustRightInd w:val="0"/>
              <w:snapToGrid w:val="0"/>
              <w:spacing w:line="460" w:lineRule="exact"/>
              <w:ind w:firstLineChars="200" w:firstLine="31680"/>
              <w:rPr>
                <w:rFonts w:ascii="宋体" w:cs="宋体"/>
                <w:color w:val="000000"/>
                <w:sz w:val="28"/>
                <w:szCs w:val="28"/>
                <w:shd w:val="clear" w:color="auto" w:fill="FFFFFF"/>
              </w:rPr>
            </w:pPr>
            <w:r w:rsidRPr="009A6BD4"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要求</w:t>
            </w:r>
            <w:r w:rsidRPr="009A6BD4">
              <w:rPr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  <w:t>2014-2015</w:t>
            </w:r>
            <w:r w:rsidRPr="009A6BD4"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学年青年教师助讲培养对象准时参加活动，如要请假，需写书面请假条，经分管领导签字后，加盖二级学院（部、中心）公章交教师教学发展中心存档，出勤情况作为青年教师助讲培养工作考核材料之一。</w:t>
            </w:r>
          </w:p>
          <w:p w:rsidR="00DC5AB4" w:rsidRPr="00DC70D5" w:rsidRDefault="00DC5AB4" w:rsidP="00DC5AB4">
            <w:pPr>
              <w:spacing w:line="460" w:lineRule="exact"/>
              <w:ind w:firstLineChars="200" w:firstLine="31680"/>
              <w:rPr>
                <w:rFonts w:ascii="宋体" w:cs="宋体"/>
                <w:sz w:val="28"/>
                <w:szCs w:val="28"/>
              </w:rPr>
            </w:pPr>
            <w:r w:rsidRPr="00F77EC2"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欢迎其他教师参加。</w:t>
            </w:r>
            <w:r w:rsidRPr="00F77EC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请除</w:t>
            </w:r>
            <w:r w:rsidRPr="00F77EC2">
              <w:rPr>
                <w:rFonts w:ascii="宋体" w:hAnsi="宋体" w:cs="宋体"/>
                <w:sz w:val="28"/>
                <w:szCs w:val="28"/>
              </w:rPr>
              <w:t>2014-2015</w:t>
            </w:r>
            <w:r w:rsidRPr="00F77EC2">
              <w:rPr>
                <w:rFonts w:ascii="宋体" w:hAnsi="宋体" w:cs="宋体" w:hint="eastAsia"/>
                <w:sz w:val="28"/>
                <w:szCs w:val="28"/>
              </w:rPr>
              <w:t>学年青年教师助讲培养对象之外，</w:t>
            </w:r>
            <w:r w:rsidRPr="00F77EC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有兴趣参加本次活动的教师，于</w:t>
            </w:r>
            <w:r w:rsidRPr="00F77EC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2015</w:t>
            </w:r>
            <w:r w:rsidRPr="00F77EC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F77EC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Pr="00F77EC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12</w:t>
            </w:r>
            <w:r w:rsidRPr="00F77EC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  <w:r w:rsidRPr="00F77EC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11:30</w:t>
            </w:r>
            <w:r w:rsidRPr="00F77EC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前，到</w:t>
            </w:r>
            <w:r w:rsidRPr="00F77EC2">
              <w:rPr>
                <w:rFonts w:ascii="宋体" w:hAnsi="宋体" w:cs="宋体" w:hint="eastAsia"/>
                <w:kern w:val="0"/>
                <w:sz w:val="28"/>
                <w:szCs w:val="28"/>
              </w:rPr>
              <w:t>教务处郑</w:t>
            </w:r>
            <w:r w:rsidRPr="00F77EC2">
              <w:rPr>
                <w:rFonts w:ascii="宋体" w:hAnsi="宋体" w:cs="宋体" w:hint="eastAsia"/>
                <w:sz w:val="28"/>
                <w:szCs w:val="28"/>
              </w:rPr>
              <w:t>琴处报名，联系电话：</w:t>
            </w:r>
            <w:r w:rsidRPr="00F77EC2">
              <w:rPr>
                <w:rFonts w:ascii="宋体" w:hAnsi="宋体" w:cs="宋体"/>
                <w:sz w:val="28"/>
                <w:szCs w:val="28"/>
              </w:rPr>
              <w:t>8026501</w:t>
            </w:r>
            <w:r w:rsidRPr="00F77EC2">
              <w:rPr>
                <w:rFonts w:ascii="宋体" w:hAnsi="宋体" w:cs="宋体" w:hint="eastAsia"/>
                <w:sz w:val="28"/>
                <w:szCs w:val="28"/>
              </w:rPr>
              <w:t>，</w:t>
            </w:r>
            <w:r w:rsidRPr="00F77EC2">
              <w:rPr>
                <w:rFonts w:ascii="宋体" w:hAnsi="宋体" w:cs="宋体"/>
                <w:sz w:val="28"/>
                <w:szCs w:val="28"/>
              </w:rPr>
              <w:t>15268054892</w:t>
            </w:r>
            <w:r w:rsidRPr="00F77EC2">
              <w:rPr>
                <w:rFonts w:ascii="宋体" w:hAnsi="宋体" w:cs="宋体" w:hint="eastAsia"/>
                <w:sz w:val="28"/>
                <w:szCs w:val="28"/>
              </w:rPr>
              <w:t>（短号：</w:t>
            </w:r>
            <w:r w:rsidRPr="00F77EC2">
              <w:rPr>
                <w:rFonts w:ascii="宋体" w:hAnsi="宋体" w:cs="宋体"/>
                <w:sz w:val="28"/>
                <w:szCs w:val="28"/>
              </w:rPr>
              <w:t>664892</w:t>
            </w:r>
            <w:r w:rsidRPr="00F77EC2">
              <w:rPr>
                <w:rFonts w:ascii="宋体" w:hAnsi="宋体" w:cs="宋体" w:hint="eastAsia"/>
                <w:sz w:val="28"/>
                <w:szCs w:val="28"/>
              </w:rPr>
              <w:t>）。</w:t>
            </w:r>
          </w:p>
          <w:p w:rsidR="00DC5AB4" w:rsidRDefault="00DC5AB4" w:rsidP="00DC5AB4">
            <w:pPr>
              <w:spacing w:line="440" w:lineRule="exact"/>
              <w:ind w:firstLineChars="200" w:firstLine="31680"/>
              <w:rPr>
                <w:rFonts w:ascii="宋体" w:cs="宋体"/>
                <w:sz w:val="28"/>
                <w:szCs w:val="28"/>
              </w:rPr>
            </w:pPr>
          </w:p>
          <w:p w:rsidR="00DC5AB4" w:rsidRDefault="00DC5AB4" w:rsidP="009A6BD4">
            <w:pPr>
              <w:spacing w:line="44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附件</w:t>
            </w:r>
            <w:r>
              <w:rPr>
                <w:rFonts w:ascii="宋体" w:hAnsi="宋体" w:cs="宋体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：答辩人员名单</w:t>
            </w:r>
          </w:p>
          <w:tbl>
            <w:tblPr>
              <w:tblpPr w:leftFromText="181" w:rightFromText="181" w:vertAnchor="text" w:horzAnchor="margin" w:tblpY="1"/>
              <w:tblOverlap w:val="never"/>
              <w:tblW w:w="79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413"/>
              <w:gridCol w:w="3118"/>
              <w:gridCol w:w="3402"/>
            </w:tblGrid>
            <w:tr w:rsidR="00DC5AB4" w:rsidRPr="006732CE">
              <w:trPr>
                <w:trHeight w:val="50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6732CE" w:rsidRDefault="00DC5AB4" w:rsidP="009A6BD4">
                  <w:pPr>
                    <w:widowControl/>
                    <w:spacing w:line="360" w:lineRule="auto"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6732CE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6732CE" w:rsidRDefault="00DC5AB4" w:rsidP="009A6BD4">
                  <w:pPr>
                    <w:widowControl/>
                    <w:spacing w:line="360" w:lineRule="auto"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6732CE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青年教师姓名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6732CE" w:rsidRDefault="00DC5AB4" w:rsidP="009A6BD4">
                  <w:pPr>
                    <w:spacing w:line="360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 w:rsidRPr="006732CE">
                    <w:rPr>
                      <w:rFonts w:ascii="宋体" w:hAnsi="宋体" w:cs="宋体" w:hint="eastAsia"/>
                      <w:sz w:val="24"/>
                      <w:szCs w:val="24"/>
                    </w:rPr>
                    <w:t>所在单位</w:t>
                  </w:r>
                </w:p>
              </w:tc>
            </w:tr>
            <w:tr w:rsidR="00DC5AB4" w:rsidRPr="006732CE">
              <w:trPr>
                <w:trHeight w:val="50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6732CE" w:rsidRDefault="00DC5AB4" w:rsidP="009A6BD4">
                  <w:pPr>
                    <w:widowControl/>
                    <w:spacing w:line="360" w:lineRule="auto"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085FFC" w:rsidRDefault="00DC5AB4" w:rsidP="009A6BD4">
                  <w:pPr>
                    <w:widowControl/>
                    <w:spacing w:line="360" w:lineRule="auto"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085FFC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应振根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085FFC" w:rsidRDefault="00DC5AB4" w:rsidP="009A6BD4">
                  <w:pPr>
                    <w:spacing w:line="360" w:lineRule="auto"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085FFC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机械工程学院</w:t>
                  </w:r>
                </w:p>
              </w:tc>
            </w:tr>
            <w:tr w:rsidR="00DC5AB4" w:rsidRPr="006732CE">
              <w:trPr>
                <w:trHeight w:val="50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6732CE" w:rsidRDefault="00DC5AB4" w:rsidP="009A6BD4">
                  <w:pPr>
                    <w:widowControl/>
                    <w:spacing w:line="360" w:lineRule="auto"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085FFC" w:rsidRDefault="00DC5AB4" w:rsidP="009A6BD4">
                  <w:pPr>
                    <w:widowControl/>
                    <w:spacing w:line="360" w:lineRule="auto"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085FFC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张玉良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085FFC" w:rsidRDefault="00DC5AB4" w:rsidP="009A6BD4">
                  <w:pPr>
                    <w:spacing w:line="360" w:lineRule="auto"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085FFC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机械工程学院</w:t>
                  </w:r>
                </w:p>
              </w:tc>
            </w:tr>
            <w:tr w:rsidR="00DC5AB4" w:rsidRPr="009C2849">
              <w:trPr>
                <w:trHeight w:val="50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6732CE" w:rsidRDefault="00DC5AB4" w:rsidP="009A6BD4">
                  <w:pPr>
                    <w:widowControl/>
                    <w:spacing w:line="360" w:lineRule="auto"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4710DF" w:rsidRDefault="00DC5AB4" w:rsidP="009A6BD4">
                  <w:pPr>
                    <w:widowControl/>
                    <w:spacing w:line="360" w:lineRule="auto"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4710DF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王后玉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D2633F" w:rsidRDefault="00DC5AB4" w:rsidP="009A6BD4">
                  <w:pPr>
                    <w:spacing w:line="360" w:lineRule="auto"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D2633F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教师教育学院</w:t>
                  </w:r>
                </w:p>
              </w:tc>
            </w:tr>
            <w:tr w:rsidR="00DC5AB4" w:rsidRPr="009C2849">
              <w:trPr>
                <w:trHeight w:val="50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6732CE" w:rsidRDefault="00DC5AB4" w:rsidP="009A6BD4">
                  <w:pPr>
                    <w:widowControl/>
                    <w:spacing w:line="360" w:lineRule="auto"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D2633F" w:rsidRDefault="00DC5AB4" w:rsidP="009A6BD4">
                  <w:pPr>
                    <w:spacing w:line="360" w:lineRule="auto"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D2633F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王</w:t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D2633F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伟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D2633F" w:rsidRDefault="00DC5AB4" w:rsidP="009A6BD4">
                  <w:pPr>
                    <w:spacing w:line="360" w:lineRule="auto"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D2633F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外国语学院</w:t>
                  </w:r>
                </w:p>
              </w:tc>
            </w:tr>
          </w:tbl>
          <w:p w:rsidR="00DC5AB4" w:rsidRPr="009A6BD4" w:rsidRDefault="00DC5AB4" w:rsidP="009A6BD4">
            <w:pPr>
              <w:spacing w:line="440" w:lineRule="exact"/>
              <w:rPr>
                <w:rFonts w:ascii="宋体" w:cs="宋体"/>
                <w:sz w:val="28"/>
                <w:szCs w:val="28"/>
              </w:rPr>
            </w:pPr>
          </w:p>
          <w:p w:rsidR="00DC5AB4" w:rsidRPr="00E2567A" w:rsidRDefault="00DC5AB4" w:rsidP="00F77EC2">
            <w:pPr>
              <w:spacing w:line="500" w:lineRule="exact"/>
              <w:rPr>
                <w:rFonts w:ascii="宋体"/>
                <w:sz w:val="30"/>
                <w:szCs w:val="30"/>
              </w:rPr>
            </w:pPr>
            <w:r w:rsidRPr="00F77EC2">
              <w:rPr>
                <w:rFonts w:ascii="宋体" w:hAnsi="宋体" w:cs="宋体" w:hint="eastAsia"/>
                <w:sz w:val="28"/>
                <w:szCs w:val="28"/>
              </w:rPr>
              <w:t>附件</w:t>
            </w:r>
            <w:r>
              <w:rPr>
                <w:rFonts w:ascii="宋体" w:hAnsi="宋体" w:cs="宋体"/>
                <w:sz w:val="28"/>
                <w:szCs w:val="28"/>
              </w:rPr>
              <w:t>2</w:t>
            </w:r>
            <w:r w:rsidRPr="00F77EC2">
              <w:rPr>
                <w:rFonts w:ascii="宋体" w:hAnsi="宋体" w:cs="宋体" w:hint="eastAsia"/>
                <w:sz w:val="28"/>
                <w:szCs w:val="28"/>
              </w:rPr>
              <w:t>：</w:t>
            </w:r>
            <w:r w:rsidRPr="002D01FA">
              <w:rPr>
                <w:rFonts w:ascii="宋体" w:hAnsi="宋体" w:cs="宋体" w:hint="eastAsia"/>
                <w:sz w:val="30"/>
                <w:szCs w:val="30"/>
              </w:rPr>
              <w:t>衢州学院</w:t>
            </w:r>
            <w:r>
              <w:rPr>
                <w:rFonts w:ascii="宋体" w:hAnsi="宋体" w:cs="宋体"/>
                <w:sz w:val="30"/>
                <w:szCs w:val="30"/>
              </w:rPr>
              <w:t>2014-2015</w:t>
            </w:r>
            <w:r>
              <w:rPr>
                <w:rFonts w:ascii="宋体" w:hAnsi="宋体" w:cs="宋体" w:hint="eastAsia"/>
                <w:sz w:val="30"/>
                <w:szCs w:val="30"/>
              </w:rPr>
              <w:t>学年青年教师助讲培养对象</w:t>
            </w:r>
          </w:p>
          <w:tbl>
            <w:tblPr>
              <w:tblpPr w:leftFromText="181" w:rightFromText="181" w:vertAnchor="text" w:horzAnchor="margin" w:tblpY="1"/>
              <w:tblOverlap w:val="never"/>
              <w:tblW w:w="79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413"/>
              <w:gridCol w:w="3118"/>
              <w:gridCol w:w="3402"/>
            </w:tblGrid>
            <w:tr w:rsidR="00DC5AB4" w:rsidRPr="006732CE">
              <w:trPr>
                <w:trHeight w:val="50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6732CE" w:rsidRDefault="00DC5AB4" w:rsidP="00F77EC2">
                  <w:pPr>
                    <w:widowControl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6732CE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6732CE" w:rsidRDefault="00DC5AB4" w:rsidP="00F77EC2">
                  <w:pPr>
                    <w:widowControl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6732CE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青年教师姓名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6732CE" w:rsidRDefault="00DC5AB4" w:rsidP="00F77EC2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 w:rsidRPr="006732CE">
                    <w:rPr>
                      <w:rFonts w:ascii="宋体" w:hAnsi="宋体" w:cs="宋体" w:hint="eastAsia"/>
                      <w:sz w:val="24"/>
                      <w:szCs w:val="24"/>
                    </w:rPr>
                    <w:t>所在单位</w:t>
                  </w:r>
                </w:p>
              </w:tc>
            </w:tr>
            <w:tr w:rsidR="00DC5AB4" w:rsidRPr="006732CE">
              <w:trPr>
                <w:trHeight w:val="50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widowControl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ED07EA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ED07EA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张</w:t>
                  </w:r>
                  <w:r w:rsidRPr="00ED07EA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ED07EA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睿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机械工程学院</w:t>
                  </w:r>
                </w:p>
              </w:tc>
            </w:tr>
            <w:tr w:rsidR="00DC5AB4" w:rsidRPr="006732CE">
              <w:trPr>
                <w:trHeight w:val="50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widowControl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ED07EA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ED07EA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李</w:t>
                  </w:r>
                  <w:r w:rsidRPr="00ED07EA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ED07EA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欣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机械工程学院</w:t>
                  </w:r>
                </w:p>
              </w:tc>
            </w:tr>
            <w:tr w:rsidR="00DC5AB4" w:rsidRPr="006732CE">
              <w:trPr>
                <w:trHeight w:val="50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widowControl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ED07EA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谢长雄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机械工程学院</w:t>
                  </w:r>
                </w:p>
              </w:tc>
            </w:tr>
            <w:tr w:rsidR="00DC5AB4" w:rsidRPr="006732CE">
              <w:trPr>
                <w:trHeight w:val="50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widowControl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ED07EA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蔡建臣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机械工程学院</w:t>
                  </w:r>
                </w:p>
              </w:tc>
            </w:tr>
            <w:tr w:rsidR="00DC5AB4" w:rsidRPr="006732CE">
              <w:trPr>
                <w:trHeight w:val="50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widowControl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ED07EA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许晓威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机械工程学院</w:t>
                  </w:r>
                </w:p>
              </w:tc>
            </w:tr>
            <w:tr w:rsidR="00DC5AB4" w:rsidRPr="006732CE">
              <w:trPr>
                <w:trHeight w:val="50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widowControl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ED07EA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董</w:t>
                  </w:r>
                  <w:r w:rsidRPr="00ED07EA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ED07EA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多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机械工程学院</w:t>
                  </w:r>
                </w:p>
              </w:tc>
            </w:tr>
            <w:tr w:rsidR="00DC5AB4" w:rsidRPr="006732CE">
              <w:trPr>
                <w:trHeight w:val="50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widowControl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ED07EA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杨小军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机械工程学院</w:t>
                  </w:r>
                </w:p>
              </w:tc>
            </w:tr>
            <w:tr w:rsidR="00DC5AB4" w:rsidRPr="006732CE">
              <w:trPr>
                <w:trHeight w:val="50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widowControl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ED07EA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盛旖旎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机械工程学院</w:t>
                  </w:r>
                </w:p>
              </w:tc>
            </w:tr>
            <w:tr w:rsidR="00DC5AB4" w:rsidRPr="006732CE">
              <w:trPr>
                <w:trHeight w:val="50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Default="00DC5AB4" w:rsidP="00F77EC2">
                  <w:pPr>
                    <w:widowControl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FA3296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FA3296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赵俊华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化学与材料工程学院</w:t>
                  </w:r>
                </w:p>
              </w:tc>
            </w:tr>
            <w:tr w:rsidR="00DC5AB4" w:rsidRPr="006732CE">
              <w:trPr>
                <w:trHeight w:val="50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widowControl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FA3296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FA3296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董振强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化学与材料工程学院</w:t>
                  </w:r>
                </w:p>
              </w:tc>
            </w:tr>
            <w:tr w:rsidR="00DC5AB4" w:rsidRPr="006732CE">
              <w:trPr>
                <w:trHeight w:val="50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widowControl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FA3296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FA3296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何明平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化学与材料工程学院</w:t>
                  </w:r>
                </w:p>
              </w:tc>
            </w:tr>
            <w:tr w:rsidR="00DC5AB4" w:rsidRPr="006732CE">
              <w:trPr>
                <w:trHeight w:val="50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widowControl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FA3296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FA3296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鲁红权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建筑工程学院</w:t>
                  </w:r>
                </w:p>
              </w:tc>
            </w:tr>
            <w:tr w:rsidR="00DC5AB4" w:rsidRPr="006732CE">
              <w:trPr>
                <w:trHeight w:val="50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widowControl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FA3296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FA3296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王婷静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建筑工程学院</w:t>
                  </w:r>
                </w:p>
              </w:tc>
            </w:tr>
            <w:tr w:rsidR="00DC5AB4" w:rsidRPr="006732CE">
              <w:trPr>
                <w:trHeight w:val="50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widowControl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FA3296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FA3296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张立平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社科部</w:t>
                  </w:r>
                </w:p>
              </w:tc>
            </w:tr>
            <w:tr w:rsidR="00DC5AB4" w:rsidRPr="006732CE">
              <w:trPr>
                <w:trHeight w:val="50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widowControl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FA3296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FA3296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陈</w:t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FA3296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川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教师教育学院</w:t>
                  </w:r>
                </w:p>
              </w:tc>
            </w:tr>
            <w:tr w:rsidR="00DC5AB4" w:rsidRPr="006732CE">
              <w:trPr>
                <w:trHeight w:val="50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widowControl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FA3296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FA3296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张绍政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教师教育学院</w:t>
                  </w:r>
                </w:p>
              </w:tc>
            </w:tr>
            <w:tr w:rsidR="00DC5AB4" w:rsidRPr="006732CE">
              <w:trPr>
                <w:trHeight w:val="50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widowControl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widowControl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束少军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外国语学院</w:t>
                  </w:r>
                </w:p>
              </w:tc>
            </w:tr>
            <w:tr w:rsidR="00DC5AB4" w:rsidRPr="006732CE">
              <w:trPr>
                <w:trHeight w:val="50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widowControl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FA3296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FA3296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王新翠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FA3296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经贸管理学院</w:t>
                  </w:r>
                </w:p>
              </w:tc>
            </w:tr>
            <w:tr w:rsidR="00DC5AB4" w:rsidRPr="006732CE">
              <w:trPr>
                <w:trHeight w:val="50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widowControl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FA3296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FA3296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朱</w:t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FA3296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迪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 w:rsidRPr="00FA3296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经贸管理学院</w:t>
                  </w:r>
                </w:p>
              </w:tc>
            </w:tr>
            <w:tr w:rsidR="00DC5AB4" w:rsidRPr="006732CE">
              <w:trPr>
                <w:trHeight w:val="50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ED07EA" w:rsidRDefault="00DC5AB4" w:rsidP="00F77EC2">
                  <w:pPr>
                    <w:widowControl/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286062" w:rsidRDefault="00DC5AB4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286062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陈贻洲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5AB4" w:rsidRPr="00FA3296" w:rsidRDefault="00DC5AB4" w:rsidP="00F77EC2">
                  <w:pPr>
                    <w:jc w:val="center"/>
                    <w:rPr>
                      <w:rFonts w:asci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公共体育教学部</w:t>
                  </w:r>
                </w:p>
              </w:tc>
            </w:tr>
          </w:tbl>
          <w:p w:rsidR="00DC5AB4" w:rsidRPr="00F60306" w:rsidRDefault="00DC5AB4" w:rsidP="00F77EC2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</w:tc>
      </w:tr>
      <w:tr w:rsidR="00DC5AB4">
        <w:trPr>
          <w:trHeight w:val="80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B4" w:rsidRPr="000976F8" w:rsidRDefault="00DC5AB4" w:rsidP="008D7F88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DC5AB4" w:rsidRPr="00F60306" w:rsidRDefault="00DC5AB4"/>
    <w:sectPr w:rsidR="00DC5AB4" w:rsidRPr="00F60306" w:rsidSect="002B4590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AB4" w:rsidRDefault="00DC5AB4" w:rsidP="002B4590">
      <w:r>
        <w:separator/>
      </w:r>
    </w:p>
  </w:endnote>
  <w:endnote w:type="continuationSeparator" w:id="0">
    <w:p w:rsidR="00DC5AB4" w:rsidRDefault="00DC5AB4" w:rsidP="002B4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AB4" w:rsidRDefault="00DC5AB4" w:rsidP="00051A08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C5AB4" w:rsidRDefault="00DC5A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AB4" w:rsidRDefault="00DC5AB4" w:rsidP="002B4590">
      <w:r>
        <w:separator/>
      </w:r>
    </w:p>
  </w:footnote>
  <w:footnote w:type="continuationSeparator" w:id="0">
    <w:p w:rsidR="00DC5AB4" w:rsidRDefault="00DC5AB4" w:rsidP="002B4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AB4" w:rsidRDefault="00DC5AB4" w:rsidP="00051A08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B10"/>
    <w:rsid w:val="00006B63"/>
    <w:rsid w:val="00051A08"/>
    <w:rsid w:val="0007728D"/>
    <w:rsid w:val="00082D22"/>
    <w:rsid w:val="00085FFC"/>
    <w:rsid w:val="000976F8"/>
    <w:rsid w:val="000F500B"/>
    <w:rsid w:val="00102414"/>
    <w:rsid w:val="0012411F"/>
    <w:rsid w:val="001657A5"/>
    <w:rsid w:val="00202530"/>
    <w:rsid w:val="00226A55"/>
    <w:rsid w:val="00245B68"/>
    <w:rsid w:val="0025207D"/>
    <w:rsid w:val="00282EE8"/>
    <w:rsid w:val="00286062"/>
    <w:rsid w:val="002B4590"/>
    <w:rsid w:val="002C23F8"/>
    <w:rsid w:val="002D01FA"/>
    <w:rsid w:val="002F2ECB"/>
    <w:rsid w:val="004710DF"/>
    <w:rsid w:val="004A3D0B"/>
    <w:rsid w:val="00510E65"/>
    <w:rsid w:val="00575AC7"/>
    <w:rsid w:val="005A37B5"/>
    <w:rsid w:val="00601A10"/>
    <w:rsid w:val="006142F9"/>
    <w:rsid w:val="00641799"/>
    <w:rsid w:val="0066441B"/>
    <w:rsid w:val="006732CE"/>
    <w:rsid w:val="006C2CB9"/>
    <w:rsid w:val="006D4F08"/>
    <w:rsid w:val="006E5A24"/>
    <w:rsid w:val="007245DD"/>
    <w:rsid w:val="00761412"/>
    <w:rsid w:val="00775AF6"/>
    <w:rsid w:val="00797EAC"/>
    <w:rsid w:val="007F4769"/>
    <w:rsid w:val="008457A8"/>
    <w:rsid w:val="008D7F88"/>
    <w:rsid w:val="00927FF7"/>
    <w:rsid w:val="00962982"/>
    <w:rsid w:val="009A6BD4"/>
    <w:rsid w:val="009C2849"/>
    <w:rsid w:val="009D3F8F"/>
    <w:rsid w:val="009E72FB"/>
    <w:rsid w:val="00A25C9B"/>
    <w:rsid w:val="00AD0DE2"/>
    <w:rsid w:val="00AF0D1F"/>
    <w:rsid w:val="00B34AFD"/>
    <w:rsid w:val="00B65DA9"/>
    <w:rsid w:val="00B8699C"/>
    <w:rsid w:val="00C06008"/>
    <w:rsid w:val="00CB2389"/>
    <w:rsid w:val="00CE5580"/>
    <w:rsid w:val="00D2633F"/>
    <w:rsid w:val="00DB2104"/>
    <w:rsid w:val="00DC5AB4"/>
    <w:rsid w:val="00DC70D5"/>
    <w:rsid w:val="00E00957"/>
    <w:rsid w:val="00E2567A"/>
    <w:rsid w:val="00E43B10"/>
    <w:rsid w:val="00ED07EA"/>
    <w:rsid w:val="00EE709B"/>
    <w:rsid w:val="00EF18C8"/>
    <w:rsid w:val="00F42BD9"/>
    <w:rsid w:val="00F60306"/>
    <w:rsid w:val="00F6160C"/>
    <w:rsid w:val="00F77EC2"/>
    <w:rsid w:val="00F955E3"/>
    <w:rsid w:val="00FA3296"/>
    <w:rsid w:val="00FD0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B10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E43B10"/>
  </w:style>
  <w:style w:type="paragraph" w:styleId="Header">
    <w:name w:val="header"/>
    <w:basedOn w:val="Normal"/>
    <w:link w:val="HeaderChar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2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3</Pages>
  <Words>154</Words>
  <Characters>881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王工一</dc:creator>
  <cp:keywords/>
  <dc:description/>
  <cp:lastModifiedBy>微软用户</cp:lastModifiedBy>
  <cp:revision>7</cp:revision>
  <dcterms:created xsi:type="dcterms:W3CDTF">2015-01-05T07:01:00Z</dcterms:created>
  <dcterms:modified xsi:type="dcterms:W3CDTF">2015-01-06T08:19:00Z</dcterms:modified>
</cp:coreProperties>
</file>